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2A" w:rsidRDefault="005C7F2A">
      <w:pPr>
        <w:pStyle w:val="ConsPlusTitlePage"/>
      </w:pPr>
      <w:r>
        <w:t xml:space="preserve">Документ предоставлен </w:t>
      </w:r>
      <w:hyperlink r:id="rId5" w:history="1">
        <w:r>
          <w:rPr>
            <w:color w:val="0000FF"/>
          </w:rPr>
          <w:t>КонсультантПлюс</w:t>
        </w:r>
      </w:hyperlink>
      <w:r>
        <w:br/>
      </w:r>
    </w:p>
    <w:p w:rsidR="005C7F2A" w:rsidRDefault="005C7F2A">
      <w:pPr>
        <w:pStyle w:val="ConsPlusNormal"/>
        <w:jc w:val="both"/>
        <w:outlineLvl w:val="0"/>
      </w:pPr>
    </w:p>
    <w:p w:rsidR="005C7F2A" w:rsidRDefault="005C7F2A">
      <w:pPr>
        <w:pStyle w:val="ConsPlusNormal"/>
        <w:jc w:val="both"/>
        <w:outlineLvl w:val="0"/>
      </w:pPr>
      <w:r>
        <w:t>Зарегистрировано в Минюсте РК 25 октября 2013 г. N 2135</w:t>
      </w:r>
    </w:p>
    <w:p w:rsidR="005C7F2A" w:rsidRDefault="005C7F2A">
      <w:pPr>
        <w:pStyle w:val="ConsPlusNormal"/>
        <w:pBdr>
          <w:top w:val="single" w:sz="6" w:space="0" w:color="auto"/>
        </w:pBdr>
        <w:spacing w:before="100" w:after="100"/>
        <w:jc w:val="both"/>
        <w:rPr>
          <w:sz w:val="2"/>
          <w:szCs w:val="2"/>
        </w:rPr>
      </w:pPr>
    </w:p>
    <w:p w:rsidR="005C7F2A" w:rsidRDefault="005C7F2A">
      <w:pPr>
        <w:pStyle w:val="ConsPlusNormal"/>
        <w:jc w:val="both"/>
      </w:pPr>
    </w:p>
    <w:p w:rsidR="005C7F2A" w:rsidRDefault="005C7F2A">
      <w:pPr>
        <w:pStyle w:val="ConsPlusTitle"/>
        <w:jc w:val="center"/>
      </w:pPr>
      <w:r>
        <w:t>МИНИСТЕРСТВО ЗДРАВООХРАНЕНИЯ И СОЦИАЛЬНОГО РАЗВИТИЯ</w:t>
      </w:r>
    </w:p>
    <w:p w:rsidR="005C7F2A" w:rsidRDefault="005C7F2A">
      <w:pPr>
        <w:pStyle w:val="ConsPlusTitle"/>
        <w:jc w:val="center"/>
      </w:pPr>
      <w:r>
        <w:t>РЕСПУБЛИКИ КАРЕЛИЯ</w:t>
      </w:r>
    </w:p>
    <w:p w:rsidR="005C7F2A" w:rsidRDefault="005C7F2A">
      <w:pPr>
        <w:pStyle w:val="ConsPlusTitle"/>
        <w:jc w:val="center"/>
      </w:pPr>
    </w:p>
    <w:p w:rsidR="005C7F2A" w:rsidRDefault="005C7F2A">
      <w:pPr>
        <w:pStyle w:val="ConsPlusTitle"/>
        <w:jc w:val="center"/>
      </w:pPr>
      <w:r>
        <w:t>ПРИКАЗ</w:t>
      </w:r>
    </w:p>
    <w:p w:rsidR="005C7F2A" w:rsidRDefault="005C7F2A">
      <w:pPr>
        <w:pStyle w:val="ConsPlusTitle"/>
        <w:jc w:val="center"/>
      </w:pPr>
      <w:r>
        <w:t>от 24 сентября 2013 г. N 1973</w:t>
      </w:r>
    </w:p>
    <w:p w:rsidR="005C7F2A" w:rsidRDefault="005C7F2A">
      <w:pPr>
        <w:pStyle w:val="ConsPlusTitle"/>
        <w:jc w:val="center"/>
      </w:pPr>
    </w:p>
    <w:p w:rsidR="005C7F2A" w:rsidRDefault="005C7F2A">
      <w:pPr>
        <w:pStyle w:val="ConsPlusTitle"/>
        <w:jc w:val="center"/>
      </w:pPr>
      <w:r>
        <w:t>ОБ УТВЕРЖДЕНИИ АДМИНИСТРАТИВНОГО РЕГЛАМЕНТА</w:t>
      </w:r>
    </w:p>
    <w:p w:rsidR="005C7F2A" w:rsidRDefault="005C7F2A">
      <w:pPr>
        <w:pStyle w:val="ConsPlusTitle"/>
        <w:jc w:val="center"/>
      </w:pPr>
      <w:r>
        <w:t>ПРЕДОСТАВЛЕНИЯ ГОСУДАРСТВЕННОЙ УСЛУГИ ПО ВОЗМЕЩЕНИЮ</w:t>
      </w:r>
    </w:p>
    <w:p w:rsidR="005C7F2A" w:rsidRDefault="005C7F2A">
      <w:pPr>
        <w:pStyle w:val="ConsPlusTitle"/>
        <w:jc w:val="center"/>
      </w:pPr>
      <w:r>
        <w:t>РАСХОДОВ, СВЯЗАННЫХ С ЗАХОРОНЕНИЕМ (В ТОМ ЧИСЛЕ ПОЛУЧЕНИЕМ</w:t>
      </w:r>
    </w:p>
    <w:p w:rsidR="005C7F2A" w:rsidRDefault="005C7F2A">
      <w:pPr>
        <w:pStyle w:val="ConsPlusTitle"/>
        <w:jc w:val="center"/>
      </w:pPr>
      <w:r>
        <w:t>МЕСТА ДЛЯ ЗАХОРОНЕНИЯ, ПОДГОТОВКОЙ И ПЕРЕВОЗКОЙ ТЕЛА К</w:t>
      </w:r>
    </w:p>
    <w:p w:rsidR="005C7F2A" w:rsidRDefault="005C7F2A">
      <w:pPr>
        <w:pStyle w:val="ConsPlusTitle"/>
        <w:jc w:val="center"/>
      </w:pPr>
      <w:r>
        <w:t>МЕСТУ ЗАХОРОНЕНИЯ, КРЕМИРОВАНИЕМ, ПОГРЕБЕНИЕМ) УМЕРШЕГО</w:t>
      </w:r>
    </w:p>
    <w:p w:rsidR="005C7F2A" w:rsidRDefault="005C7F2A">
      <w:pPr>
        <w:pStyle w:val="ConsPlusTitle"/>
        <w:jc w:val="center"/>
      </w:pPr>
      <w:r>
        <w:t>(ПОГИБШЕГО) ГЕРОЯ СОЦИАЛИСТИЧЕСКОГО ТРУДА, ПОЛНОГО КАВАЛЕРА</w:t>
      </w:r>
    </w:p>
    <w:p w:rsidR="005C7F2A" w:rsidRDefault="005C7F2A">
      <w:pPr>
        <w:pStyle w:val="ConsPlusTitle"/>
        <w:jc w:val="center"/>
      </w:pPr>
      <w:r>
        <w:t>ОРДЕНА ТРУДОВОЙ СЛАВЫ, ГЕРОЯ СОВЕТСКОГО СОЮЗА, ГЕРОЯ</w:t>
      </w:r>
    </w:p>
    <w:p w:rsidR="005C7F2A" w:rsidRDefault="005C7F2A">
      <w:pPr>
        <w:pStyle w:val="ConsPlusTitle"/>
        <w:jc w:val="center"/>
      </w:pPr>
      <w:r>
        <w:t>РОССИЙСКОЙ ФЕДЕРАЦИИ, ПОЛНОГО КАВАЛЕРА ОРДЕНА СЛАВЫ И/ИЛИ</w:t>
      </w:r>
    </w:p>
    <w:p w:rsidR="005C7F2A" w:rsidRDefault="005C7F2A">
      <w:pPr>
        <w:pStyle w:val="ConsPlusTitle"/>
        <w:jc w:val="center"/>
      </w:pPr>
      <w:r>
        <w:t>СООРУЖЕНИЕМ НА ЕГО МОГИЛЕ НАДГРОБИЯ УСТАНОВЛЕННОГО ОБРАЗЦА</w:t>
      </w:r>
    </w:p>
    <w:p w:rsidR="005C7F2A" w:rsidRDefault="005C7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F2A">
        <w:trPr>
          <w:jc w:val="center"/>
        </w:trPr>
        <w:tc>
          <w:tcPr>
            <w:tcW w:w="9294" w:type="dxa"/>
            <w:tcBorders>
              <w:top w:val="nil"/>
              <w:left w:val="single" w:sz="24" w:space="0" w:color="CED3F1"/>
              <w:bottom w:val="nil"/>
              <w:right w:val="single" w:sz="24" w:space="0" w:color="F4F3F8"/>
            </w:tcBorders>
            <w:shd w:val="clear" w:color="auto" w:fill="F4F3F8"/>
          </w:tcPr>
          <w:p w:rsidR="005C7F2A" w:rsidRDefault="005C7F2A">
            <w:pPr>
              <w:pStyle w:val="ConsPlusNormal"/>
              <w:jc w:val="center"/>
            </w:pPr>
            <w:r>
              <w:rPr>
                <w:color w:val="392C69"/>
              </w:rPr>
              <w:t>Список изменяющих документов</w:t>
            </w:r>
          </w:p>
          <w:p w:rsidR="005C7F2A" w:rsidRDefault="005C7F2A">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РК от 20.11.2015 N 2102)</w:t>
            </w:r>
          </w:p>
        </w:tc>
      </w:tr>
    </w:tbl>
    <w:p w:rsidR="005C7F2A" w:rsidRDefault="005C7F2A">
      <w:pPr>
        <w:pStyle w:val="ConsPlusNormal"/>
        <w:jc w:val="center"/>
      </w:pPr>
    </w:p>
    <w:p w:rsidR="005C7F2A" w:rsidRDefault="005C7F2A">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5C7F2A" w:rsidRDefault="005C7F2A">
      <w:pPr>
        <w:pStyle w:val="ConsPlusNormal"/>
        <w:spacing w:before="220"/>
        <w:ind w:firstLine="540"/>
        <w:jc w:val="both"/>
      </w:pPr>
      <w:r>
        <w:t xml:space="preserve">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возмещению расходов, связанных с захоронением (в том числе получением места для захоронения, подготовкой и перевозкой тела к месту захоронения, кремированием,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w:t>
      </w:r>
    </w:p>
    <w:p w:rsidR="005C7F2A" w:rsidRDefault="005C7F2A">
      <w:pPr>
        <w:pStyle w:val="ConsPlusNormal"/>
        <w:jc w:val="right"/>
      </w:pPr>
    </w:p>
    <w:p w:rsidR="005C7F2A" w:rsidRDefault="005C7F2A">
      <w:pPr>
        <w:pStyle w:val="ConsPlusNormal"/>
        <w:jc w:val="right"/>
      </w:pPr>
      <w:r>
        <w:t>Министр</w:t>
      </w:r>
    </w:p>
    <w:p w:rsidR="005C7F2A" w:rsidRDefault="005C7F2A">
      <w:pPr>
        <w:pStyle w:val="ConsPlusNormal"/>
        <w:jc w:val="right"/>
      </w:pPr>
      <w:r>
        <w:t>В.В.УЛИЧ</w:t>
      </w: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outlineLvl w:val="0"/>
      </w:pPr>
      <w:r>
        <w:t>Утвержден</w:t>
      </w:r>
    </w:p>
    <w:p w:rsidR="005C7F2A" w:rsidRDefault="005C7F2A">
      <w:pPr>
        <w:pStyle w:val="ConsPlusNormal"/>
        <w:jc w:val="right"/>
      </w:pPr>
      <w:r>
        <w:t>приказом</w:t>
      </w:r>
    </w:p>
    <w:p w:rsidR="005C7F2A" w:rsidRDefault="005C7F2A">
      <w:pPr>
        <w:pStyle w:val="ConsPlusNormal"/>
        <w:jc w:val="right"/>
      </w:pPr>
      <w:r>
        <w:t>Министерства здравоохранения</w:t>
      </w:r>
    </w:p>
    <w:p w:rsidR="005C7F2A" w:rsidRDefault="005C7F2A">
      <w:pPr>
        <w:pStyle w:val="ConsPlusNormal"/>
        <w:jc w:val="right"/>
      </w:pPr>
      <w:r>
        <w:t>и социального развития</w:t>
      </w:r>
    </w:p>
    <w:p w:rsidR="005C7F2A" w:rsidRDefault="005C7F2A">
      <w:pPr>
        <w:pStyle w:val="ConsPlusNormal"/>
        <w:jc w:val="right"/>
      </w:pPr>
      <w:r>
        <w:t>Республики Карелия</w:t>
      </w:r>
    </w:p>
    <w:p w:rsidR="005C7F2A" w:rsidRDefault="005C7F2A">
      <w:pPr>
        <w:pStyle w:val="ConsPlusNormal"/>
        <w:jc w:val="right"/>
      </w:pPr>
      <w:r>
        <w:t>от 24 сентября 2013 г. N 1973</w:t>
      </w:r>
    </w:p>
    <w:p w:rsidR="005C7F2A" w:rsidRDefault="005C7F2A">
      <w:pPr>
        <w:pStyle w:val="ConsPlusNormal"/>
        <w:jc w:val="right"/>
      </w:pPr>
    </w:p>
    <w:p w:rsidR="005C7F2A" w:rsidRDefault="005C7F2A">
      <w:pPr>
        <w:pStyle w:val="ConsPlusTitle"/>
        <w:jc w:val="center"/>
      </w:pPr>
      <w:bookmarkStart w:id="0" w:name="P39"/>
      <w:bookmarkEnd w:id="0"/>
      <w:r>
        <w:t>АДМИНИСТРАТИВНЫЙ РЕГЛАМЕНТ</w:t>
      </w:r>
    </w:p>
    <w:p w:rsidR="005C7F2A" w:rsidRDefault="005C7F2A">
      <w:pPr>
        <w:pStyle w:val="ConsPlusTitle"/>
        <w:jc w:val="center"/>
      </w:pPr>
      <w:r>
        <w:t>ПРЕДОСТАВЛЕНИЯ ГОСУДАРСТВЕННОЙ УСЛУГИ</w:t>
      </w:r>
    </w:p>
    <w:p w:rsidR="005C7F2A" w:rsidRDefault="005C7F2A">
      <w:pPr>
        <w:pStyle w:val="ConsPlusTitle"/>
        <w:jc w:val="center"/>
      </w:pPr>
      <w:r>
        <w:lastRenderedPageBreak/>
        <w:t>ПО ВОЗМЕЩЕНИЮ РАСХОДОВ, СВЯЗАННЫХ С ЗАХОРОНЕНИЕМ (В</w:t>
      </w:r>
    </w:p>
    <w:p w:rsidR="005C7F2A" w:rsidRDefault="005C7F2A">
      <w:pPr>
        <w:pStyle w:val="ConsPlusTitle"/>
        <w:jc w:val="center"/>
      </w:pPr>
      <w:r>
        <w:t>ТОМ ЧИСЛЕ ПОЛУЧЕНИЕМ МЕСТА ДЛЯ ЗАХОРОНЕНИЯ, ПОДГОТОВКОЙ</w:t>
      </w:r>
    </w:p>
    <w:p w:rsidR="005C7F2A" w:rsidRDefault="005C7F2A">
      <w:pPr>
        <w:pStyle w:val="ConsPlusTitle"/>
        <w:jc w:val="center"/>
      </w:pPr>
      <w:r>
        <w:t>И ПЕРЕВОЗКОЙ ТЕЛА К МЕСТУ ЗАХОРОНЕНИЯ, КРЕМИРОВАНИЕМ,</w:t>
      </w:r>
    </w:p>
    <w:p w:rsidR="005C7F2A" w:rsidRDefault="005C7F2A">
      <w:pPr>
        <w:pStyle w:val="ConsPlusTitle"/>
        <w:jc w:val="center"/>
      </w:pPr>
      <w:r>
        <w:t>ПОГРЕБЕНИЕМ) УМЕРШЕГО (ПОГИБШЕГО) ГЕРОЯ СОЦИАЛИСТИЧЕСКОГО</w:t>
      </w:r>
    </w:p>
    <w:p w:rsidR="005C7F2A" w:rsidRDefault="005C7F2A">
      <w:pPr>
        <w:pStyle w:val="ConsPlusTitle"/>
        <w:jc w:val="center"/>
      </w:pPr>
      <w:r>
        <w:t>ТРУДА, ПОЛНОГО КАВАЛЕРА ОРДЕНА ТРУДОВОЙ СЛАВЫ, ГЕРОЯ</w:t>
      </w:r>
    </w:p>
    <w:p w:rsidR="005C7F2A" w:rsidRDefault="005C7F2A">
      <w:pPr>
        <w:pStyle w:val="ConsPlusTitle"/>
        <w:jc w:val="center"/>
      </w:pPr>
      <w:r>
        <w:t>СОВЕТСКОГО СОЮЗА, ГЕРОЯ РОССИЙСКОЙ ФЕДЕРАЦИИ, ПОЛНОГО</w:t>
      </w:r>
    </w:p>
    <w:p w:rsidR="005C7F2A" w:rsidRDefault="005C7F2A">
      <w:pPr>
        <w:pStyle w:val="ConsPlusTitle"/>
        <w:jc w:val="center"/>
      </w:pPr>
      <w:r>
        <w:t>КАВАЛЕРА ОРДЕНА СЛАВЫ И/ИЛИ СООРУЖЕНИЕМ НА ЕГО МОГИЛЕ</w:t>
      </w:r>
    </w:p>
    <w:p w:rsidR="005C7F2A" w:rsidRDefault="005C7F2A">
      <w:pPr>
        <w:pStyle w:val="ConsPlusTitle"/>
        <w:jc w:val="center"/>
      </w:pPr>
      <w:r>
        <w:t>НАДГРОБИЯ УСТАНОВЛЕННОГО ОБРАЗЦА</w:t>
      </w:r>
    </w:p>
    <w:p w:rsidR="005C7F2A" w:rsidRDefault="005C7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F2A">
        <w:trPr>
          <w:jc w:val="center"/>
        </w:trPr>
        <w:tc>
          <w:tcPr>
            <w:tcW w:w="9294" w:type="dxa"/>
            <w:tcBorders>
              <w:top w:val="nil"/>
              <w:left w:val="single" w:sz="24" w:space="0" w:color="CED3F1"/>
              <w:bottom w:val="nil"/>
              <w:right w:val="single" w:sz="24" w:space="0" w:color="F4F3F8"/>
            </w:tcBorders>
            <w:shd w:val="clear" w:color="auto" w:fill="F4F3F8"/>
          </w:tcPr>
          <w:p w:rsidR="005C7F2A" w:rsidRDefault="005C7F2A">
            <w:pPr>
              <w:pStyle w:val="ConsPlusNormal"/>
              <w:jc w:val="center"/>
            </w:pPr>
            <w:r>
              <w:rPr>
                <w:color w:val="392C69"/>
              </w:rPr>
              <w:t>Список изменяющих документов</w:t>
            </w:r>
          </w:p>
          <w:p w:rsidR="005C7F2A" w:rsidRDefault="005C7F2A">
            <w:pPr>
              <w:pStyle w:val="ConsPlusNormal"/>
              <w:jc w:val="center"/>
            </w:pPr>
            <w:r>
              <w:rPr>
                <w:color w:val="392C69"/>
              </w:rPr>
              <w:t xml:space="preserve">(в ред. </w:t>
            </w:r>
            <w:hyperlink r:id="rId8" w:history="1">
              <w:r>
                <w:rPr>
                  <w:color w:val="0000FF"/>
                </w:rPr>
                <w:t>Приказа</w:t>
              </w:r>
            </w:hyperlink>
            <w:r>
              <w:rPr>
                <w:color w:val="392C69"/>
              </w:rPr>
              <w:t xml:space="preserve"> Минздравсоцразвития РК от 20.11.2015 N 2102)</w:t>
            </w:r>
          </w:p>
        </w:tc>
      </w:tr>
    </w:tbl>
    <w:p w:rsidR="005C7F2A" w:rsidRDefault="005C7F2A">
      <w:pPr>
        <w:pStyle w:val="ConsPlusNormal"/>
        <w:jc w:val="center"/>
      </w:pPr>
    </w:p>
    <w:p w:rsidR="005C7F2A" w:rsidRDefault="005C7F2A">
      <w:pPr>
        <w:pStyle w:val="ConsPlusNormal"/>
        <w:jc w:val="center"/>
        <w:outlineLvl w:val="1"/>
      </w:pPr>
      <w:r>
        <w:t>I. Общие положения</w:t>
      </w:r>
    </w:p>
    <w:p w:rsidR="005C7F2A" w:rsidRDefault="005C7F2A">
      <w:pPr>
        <w:pStyle w:val="ConsPlusNormal"/>
        <w:jc w:val="center"/>
      </w:pPr>
    </w:p>
    <w:p w:rsidR="005C7F2A" w:rsidRDefault="005C7F2A">
      <w:pPr>
        <w:pStyle w:val="ConsPlusNormal"/>
        <w:jc w:val="center"/>
        <w:outlineLvl w:val="2"/>
      </w:pPr>
      <w:r>
        <w:t>Предмет регулирования административного регламента</w:t>
      </w:r>
    </w:p>
    <w:p w:rsidR="005C7F2A" w:rsidRDefault="005C7F2A">
      <w:pPr>
        <w:pStyle w:val="ConsPlusNormal"/>
        <w:ind w:firstLine="540"/>
        <w:jc w:val="both"/>
      </w:pPr>
    </w:p>
    <w:p w:rsidR="005C7F2A" w:rsidRDefault="005C7F2A">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возмещению расходов, связанных с захоронением (в том числе получением места для захоронения, подготовкой и перевозкой тела к месту захоронения, кремированием,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 (далее - Административный регламент) разработан в целях повышения качества предоставления и доступности государственной услуги по возмещению расходов, связанных с захоронением (в том числе получением места для захоронения, подготовкой и перевозкой тела к месту захоронения, кремированием,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 (далее - государственная услуга), создания комфортных условий для получателей государственной услуги и определяет порядок возмещения расходов, связанных с захоронением (в том числе получением места для захоронения, подготовкой и перевозкой тела к месту захоронения, кремированием,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w:t>
      </w:r>
    </w:p>
    <w:p w:rsidR="005C7F2A" w:rsidRDefault="005C7F2A">
      <w:pPr>
        <w:pStyle w:val="ConsPlusNormal"/>
        <w:ind w:firstLine="540"/>
        <w:jc w:val="both"/>
      </w:pPr>
    </w:p>
    <w:p w:rsidR="005C7F2A" w:rsidRDefault="005C7F2A">
      <w:pPr>
        <w:pStyle w:val="ConsPlusNormal"/>
        <w:jc w:val="center"/>
        <w:outlineLvl w:val="2"/>
      </w:pPr>
      <w:r>
        <w:t>Круг граждан, которым предоставляется</w:t>
      </w:r>
    </w:p>
    <w:p w:rsidR="005C7F2A" w:rsidRDefault="005C7F2A">
      <w:pPr>
        <w:pStyle w:val="ConsPlusNormal"/>
        <w:jc w:val="center"/>
      </w:pPr>
      <w:r>
        <w:t>государственная услуга</w:t>
      </w:r>
    </w:p>
    <w:p w:rsidR="005C7F2A" w:rsidRDefault="005C7F2A">
      <w:pPr>
        <w:pStyle w:val="ConsPlusNormal"/>
        <w:ind w:firstLine="540"/>
        <w:jc w:val="both"/>
      </w:pPr>
    </w:p>
    <w:p w:rsidR="005C7F2A" w:rsidRDefault="005C7F2A">
      <w:pPr>
        <w:pStyle w:val="ConsPlusNormal"/>
        <w:ind w:firstLine="540"/>
        <w:jc w:val="both"/>
      </w:pPr>
      <w:bookmarkStart w:id="1" w:name="P61"/>
      <w:bookmarkEnd w:id="1"/>
      <w:r>
        <w:t>2. Государственная услуга предоставляется членам семьи (родителям, супругу (супруге) или детям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или иным лицам, взявшим на себя обязанность:</w:t>
      </w:r>
    </w:p>
    <w:p w:rsidR="005C7F2A" w:rsidRDefault="005C7F2A">
      <w:pPr>
        <w:pStyle w:val="ConsPlusNormal"/>
        <w:spacing w:before="220"/>
        <w:ind w:firstLine="540"/>
        <w:jc w:val="both"/>
      </w:pPr>
      <w:bookmarkStart w:id="2" w:name="P62"/>
      <w:bookmarkEnd w:id="2"/>
      <w:r>
        <w:t>а) осуществить захоронение умершего (погибшего)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включающее в себя получение места для захоронения, подготовку и перевозку тела к месту захоронения, кремирование и погребение;</w:t>
      </w:r>
    </w:p>
    <w:p w:rsidR="005C7F2A" w:rsidRDefault="005C7F2A">
      <w:pPr>
        <w:pStyle w:val="ConsPlusNormal"/>
        <w:spacing w:before="220"/>
        <w:ind w:firstLine="540"/>
        <w:jc w:val="both"/>
      </w:pPr>
      <w:bookmarkStart w:id="3" w:name="P63"/>
      <w:bookmarkEnd w:id="3"/>
      <w:r>
        <w:t>б) оплатить расходы по сооружению на могиле умершего (погибшего) Героя Социалистического Труда, полного кавалера ордена Трудовой Славы, Героя Советского Союза, Героя Российской Федерации или полного кавалера ордена Славы надгробия установленного Правительством Российской Федерации образца.</w:t>
      </w:r>
    </w:p>
    <w:p w:rsidR="005C7F2A" w:rsidRDefault="005C7F2A">
      <w:pPr>
        <w:pStyle w:val="ConsPlusNormal"/>
        <w:spacing w:before="220"/>
        <w:ind w:firstLine="540"/>
        <w:jc w:val="both"/>
      </w:pPr>
      <w:r>
        <w:lastRenderedPageBreak/>
        <w:t xml:space="preserve">3. От имени гражданина из числа лиц, указанных в </w:t>
      </w:r>
      <w:hyperlink w:anchor="P61" w:history="1">
        <w:r>
          <w:rPr>
            <w:color w:val="0000FF"/>
          </w:rPr>
          <w:t>пункте 2</w:t>
        </w:r>
      </w:hyperlink>
      <w:r>
        <w:t xml:space="preserve"> Административного регламента, (далее - граждане) обратиться за предоставлением услуги может представитель гражданина.</w:t>
      </w:r>
    </w:p>
    <w:p w:rsidR="005C7F2A" w:rsidRDefault="005C7F2A">
      <w:pPr>
        <w:pStyle w:val="ConsPlusNormal"/>
        <w:jc w:val="center"/>
      </w:pPr>
    </w:p>
    <w:p w:rsidR="005C7F2A" w:rsidRDefault="005C7F2A">
      <w:pPr>
        <w:pStyle w:val="ConsPlusNormal"/>
        <w:jc w:val="center"/>
        <w:outlineLvl w:val="2"/>
      </w:pPr>
      <w:r>
        <w:t>Требования к порядку информирования</w:t>
      </w:r>
    </w:p>
    <w:p w:rsidR="005C7F2A" w:rsidRDefault="005C7F2A">
      <w:pPr>
        <w:pStyle w:val="ConsPlusNormal"/>
        <w:jc w:val="center"/>
      </w:pPr>
      <w:r>
        <w:t>о предоставлении государственной услуги</w:t>
      </w:r>
    </w:p>
    <w:p w:rsidR="005C7F2A" w:rsidRDefault="005C7F2A">
      <w:pPr>
        <w:pStyle w:val="ConsPlusNormal"/>
        <w:ind w:firstLine="540"/>
        <w:jc w:val="both"/>
      </w:pPr>
    </w:p>
    <w:p w:rsidR="005C7F2A" w:rsidRDefault="005C7F2A">
      <w:pPr>
        <w:pStyle w:val="ConsPlusNormal"/>
        <w:ind w:firstLine="540"/>
        <w:jc w:val="both"/>
      </w:pPr>
      <w:r>
        <w:t>4. Информация о государственной услуге предоставляется:</w:t>
      </w:r>
    </w:p>
    <w:p w:rsidR="005C7F2A" w:rsidRDefault="005C7F2A">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5C7F2A" w:rsidRDefault="005C7F2A">
      <w:pPr>
        <w:pStyle w:val="ConsPlusNormal"/>
        <w:spacing w:before="220"/>
        <w:ind w:firstLine="540"/>
        <w:jc w:val="both"/>
      </w:pPr>
      <w:r>
        <w:t>- с использованием средств телефонной связи;</w:t>
      </w:r>
    </w:p>
    <w:p w:rsidR="005C7F2A" w:rsidRDefault="005C7F2A">
      <w:pPr>
        <w:pStyle w:val="ConsPlusNormal"/>
        <w:spacing w:before="220"/>
        <w:ind w:firstLine="540"/>
        <w:jc w:val="both"/>
      </w:pPr>
      <w:r>
        <w:t>- в информационно-телекоммуникационной сети Интернет;</w:t>
      </w:r>
    </w:p>
    <w:p w:rsidR="005C7F2A" w:rsidRDefault="005C7F2A">
      <w:pPr>
        <w:pStyle w:val="ConsPlusNormal"/>
        <w:spacing w:before="220"/>
        <w:ind w:firstLine="540"/>
        <w:jc w:val="both"/>
      </w:pPr>
      <w:r>
        <w:t>- на информационных стендах Центров;</w:t>
      </w:r>
    </w:p>
    <w:p w:rsidR="005C7F2A" w:rsidRDefault="005C7F2A">
      <w:pPr>
        <w:pStyle w:val="ConsPlusNormal"/>
        <w:spacing w:before="220"/>
        <w:ind w:firstLine="540"/>
        <w:jc w:val="both"/>
      </w:pPr>
      <w:r>
        <w:t>- в средствах массовой информации.</w:t>
      </w:r>
    </w:p>
    <w:p w:rsidR="005C7F2A" w:rsidRDefault="005C7F2A">
      <w:pPr>
        <w:pStyle w:val="ConsPlusNormal"/>
        <w:spacing w:before="220"/>
        <w:ind w:firstLine="540"/>
        <w:jc w:val="both"/>
      </w:pPr>
      <w:r>
        <w:t xml:space="preserve">5. </w:t>
      </w:r>
      <w:hyperlink w:anchor="P453"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5C7F2A" w:rsidRDefault="005C7F2A">
      <w:pPr>
        <w:pStyle w:val="ConsPlusNormal"/>
        <w:spacing w:before="220"/>
        <w:ind w:firstLine="540"/>
        <w:jc w:val="both"/>
      </w:pPr>
      <w:r>
        <w:t>- на официальной интернет-странице Министерства (www.mzsocial-rk.ru);</w:t>
      </w:r>
    </w:p>
    <w:p w:rsidR="005C7F2A" w:rsidRDefault="005C7F2A">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5C7F2A" w:rsidRDefault="005C7F2A">
      <w:pPr>
        <w:pStyle w:val="ConsPlusNormal"/>
        <w:spacing w:before="220"/>
        <w:ind w:firstLine="540"/>
        <w:jc w:val="both"/>
      </w:pPr>
      <w:r>
        <w:t>- на информационных стендах Центров.</w:t>
      </w:r>
    </w:p>
    <w:p w:rsidR="005C7F2A" w:rsidRDefault="005C7F2A">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5C7F2A" w:rsidRDefault="005C7F2A">
      <w:pPr>
        <w:pStyle w:val="ConsPlusNormal"/>
        <w:jc w:val="both"/>
      </w:pPr>
      <w:r>
        <w:t xml:space="preserve">(абзац введен </w:t>
      </w:r>
      <w:hyperlink r:id="rId10"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hyperlink w:anchor="P901" w:history="1">
        <w:r>
          <w:rPr>
            <w:color w:val="0000FF"/>
          </w:rPr>
          <w:t>Сведения</w:t>
        </w:r>
      </w:hyperlink>
      <w:r>
        <w:t xml:space="preserve">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3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5C7F2A" w:rsidRDefault="005C7F2A">
      <w:pPr>
        <w:pStyle w:val="ConsPlusNormal"/>
        <w:jc w:val="both"/>
      </w:pPr>
      <w:r>
        <w:t xml:space="preserve">(абзац введен </w:t>
      </w:r>
      <w:hyperlink r:id="rId11"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5C7F2A" w:rsidRDefault="005C7F2A">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5C7F2A" w:rsidRDefault="005C7F2A">
      <w:pPr>
        <w:pStyle w:val="ConsPlusNormal"/>
        <w:spacing w:before="220"/>
        <w:ind w:firstLine="540"/>
        <w:jc w:val="both"/>
      </w:pPr>
      <w:r>
        <w:t xml:space="preserve">Во время разговора специалисты Министерства и специалисты Центра должны произносить </w:t>
      </w:r>
      <w:r>
        <w:lastRenderedPageBreak/>
        <w:t>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5C7F2A" w:rsidRDefault="005C7F2A">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5C7F2A" w:rsidRDefault="005C7F2A">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специалистом Центра делается запись в журнале регистрации.</w:t>
      </w:r>
    </w:p>
    <w:p w:rsidR="005C7F2A" w:rsidRDefault="005C7F2A">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C7F2A" w:rsidRDefault="005C7F2A">
      <w:pPr>
        <w:pStyle w:val="ConsPlusNormal"/>
        <w:jc w:val="center"/>
      </w:pPr>
    </w:p>
    <w:p w:rsidR="005C7F2A" w:rsidRDefault="005C7F2A">
      <w:pPr>
        <w:pStyle w:val="ConsPlusNormal"/>
        <w:jc w:val="center"/>
        <w:outlineLvl w:val="1"/>
      </w:pPr>
      <w:r>
        <w:t>II. Стандарт предоставления государственной услуги</w:t>
      </w:r>
    </w:p>
    <w:p w:rsidR="005C7F2A" w:rsidRDefault="005C7F2A">
      <w:pPr>
        <w:pStyle w:val="ConsPlusNormal"/>
        <w:ind w:firstLine="540"/>
        <w:jc w:val="both"/>
      </w:pPr>
    </w:p>
    <w:p w:rsidR="005C7F2A" w:rsidRDefault="005C7F2A">
      <w:pPr>
        <w:pStyle w:val="ConsPlusNormal"/>
        <w:jc w:val="center"/>
        <w:outlineLvl w:val="2"/>
      </w:pPr>
      <w:r>
        <w:t>Наименование государственной услуги</w:t>
      </w:r>
    </w:p>
    <w:p w:rsidR="005C7F2A" w:rsidRDefault="005C7F2A">
      <w:pPr>
        <w:pStyle w:val="ConsPlusNormal"/>
        <w:ind w:firstLine="540"/>
        <w:jc w:val="both"/>
      </w:pPr>
    </w:p>
    <w:p w:rsidR="005C7F2A" w:rsidRDefault="005C7F2A">
      <w:pPr>
        <w:pStyle w:val="ConsPlusNormal"/>
        <w:ind w:firstLine="540"/>
        <w:jc w:val="both"/>
      </w:pPr>
      <w:r>
        <w:t>11. Наименование государственной услуги - возмещение расходов, связанных с захоронением (в том числе получением места для захоронения, подготовкой и перевозкой тела к месту захоронения, кремированием, погребением)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 и/или сооружением на его могиле надгробия установленного образца (далее - возмещение расходов, связанных с захоронением Героя и/или сооружением надгробия).</w:t>
      </w:r>
    </w:p>
    <w:p w:rsidR="005C7F2A" w:rsidRDefault="005C7F2A">
      <w:pPr>
        <w:pStyle w:val="ConsPlusNormal"/>
        <w:ind w:firstLine="540"/>
        <w:jc w:val="both"/>
      </w:pPr>
    </w:p>
    <w:p w:rsidR="005C7F2A" w:rsidRDefault="005C7F2A">
      <w:pPr>
        <w:pStyle w:val="ConsPlusNormal"/>
        <w:jc w:val="center"/>
        <w:outlineLvl w:val="2"/>
      </w:pPr>
      <w:r>
        <w:t>Наименование органа, предоставляющего</w:t>
      </w:r>
    </w:p>
    <w:p w:rsidR="005C7F2A" w:rsidRDefault="005C7F2A">
      <w:pPr>
        <w:pStyle w:val="ConsPlusNormal"/>
        <w:jc w:val="center"/>
      </w:pPr>
      <w:r>
        <w:t>государственную услугу</w:t>
      </w:r>
    </w:p>
    <w:p w:rsidR="005C7F2A" w:rsidRDefault="005C7F2A">
      <w:pPr>
        <w:pStyle w:val="ConsPlusNormal"/>
        <w:ind w:firstLine="540"/>
        <w:jc w:val="both"/>
      </w:pPr>
    </w:p>
    <w:p w:rsidR="005C7F2A" w:rsidRDefault="005C7F2A">
      <w:pPr>
        <w:pStyle w:val="ConsPlusNormal"/>
        <w:ind w:firstLine="540"/>
        <w:jc w:val="both"/>
      </w:pPr>
      <w:r>
        <w:t>12. Государственную услугу предоставляют Центры.</w:t>
      </w:r>
    </w:p>
    <w:p w:rsidR="005C7F2A" w:rsidRDefault="005C7F2A">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5C7F2A" w:rsidRDefault="005C7F2A">
      <w:pPr>
        <w:pStyle w:val="ConsPlusNormal"/>
        <w:ind w:firstLine="540"/>
        <w:jc w:val="both"/>
      </w:pPr>
    </w:p>
    <w:p w:rsidR="005C7F2A" w:rsidRDefault="005C7F2A">
      <w:pPr>
        <w:pStyle w:val="ConsPlusNormal"/>
        <w:jc w:val="center"/>
        <w:outlineLvl w:val="2"/>
      </w:pPr>
      <w:r>
        <w:t>Описание результата предоставления государственной услуги</w:t>
      </w:r>
    </w:p>
    <w:p w:rsidR="005C7F2A" w:rsidRDefault="005C7F2A">
      <w:pPr>
        <w:pStyle w:val="ConsPlusNormal"/>
        <w:ind w:firstLine="540"/>
        <w:jc w:val="both"/>
      </w:pPr>
    </w:p>
    <w:p w:rsidR="005C7F2A" w:rsidRDefault="005C7F2A">
      <w:pPr>
        <w:pStyle w:val="ConsPlusNormal"/>
        <w:ind w:firstLine="540"/>
        <w:jc w:val="both"/>
      </w:pPr>
      <w:r>
        <w:t>14. Конечным результатом предоставления государственной услуги является:</w:t>
      </w:r>
    </w:p>
    <w:p w:rsidR="005C7F2A" w:rsidRDefault="005C7F2A">
      <w:pPr>
        <w:pStyle w:val="ConsPlusNormal"/>
        <w:spacing w:before="220"/>
        <w:ind w:firstLine="540"/>
        <w:jc w:val="both"/>
      </w:pPr>
      <w:r>
        <w:t>- возмещение расходов, связанных с захоронением Героя и/или сооружением надгробия;</w:t>
      </w:r>
    </w:p>
    <w:p w:rsidR="005C7F2A" w:rsidRDefault="005C7F2A">
      <w:pPr>
        <w:pStyle w:val="ConsPlusNormal"/>
        <w:spacing w:before="220"/>
        <w:ind w:firstLine="540"/>
        <w:jc w:val="both"/>
      </w:pPr>
      <w:r>
        <w:t>- отказ в возмещении расходов, связанных с захоронением Героя и/или сооружением надгробия.</w:t>
      </w:r>
    </w:p>
    <w:p w:rsidR="005C7F2A" w:rsidRDefault="005C7F2A">
      <w:pPr>
        <w:pStyle w:val="ConsPlusNormal"/>
        <w:ind w:firstLine="540"/>
        <w:jc w:val="both"/>
      </w:pPr>
    </w:p>
    <w:p w:rsidR="005C7F2A" w:rsidRDefault="005C7F2A">
      <w:pPr>
        <w:pStyle w:val="ConsPlusNormal"/>
        <w:jc w:val="center"/>
        <w:outlineLvl w:val="2"/>
      </w:pPr>
      <w:r>
        <w:t>Срок предоставления государственной услуги</w:t>
      </w:r>
    </w:p>
    <w:p w:rsidR="005C7F2A" w:rsidRDefault="005C7F2A">
      <w:pPr>
        <w:pStyle w:val="ConsPlusNormal"/>
        <w:jc w:val="center"/>
      </w:pPr>
    </w:p>
    <w:p w:rsidR="005C7F2A" w:rsidRDefault="005C7F2A">
      <w:pPr>
        <w:pStyle w:val="ConsPlusNormal"/>
        <w:ind w:firstLine="540"/>
        <w:jc w:val="both"/>
      </w:pPr>
      <w:r>
        <w:t xml:space="preserve">15. Решение о возмещении расходов, связанных с захоронением Героя и/или сооружением надгробия, или решение об отказе в возмещении расходов, связанных с захоронением Героя и/или сооружением надгробия, принимается в течение 10 рабочих дней с момента принятия Центром от гражданина заявления о предоставлении государственной услуги, составленного в </w:t>
      </w:r>
      <w:r>
        <w:lastRenderedPageBreak/>
        <w:t xml:space="preserve">произвольной письменной форме (далее - заявление), и документов, указанных в </w:t>
      </w:r>
      <w:hyperlink w:anchor="P134" w:history="1">
        <w:r>
          <w:rPr>
            <w:color w:val="0000FF"/>
          </w:rPr>
          <w:t>пункте 17</w:t>
        </w:r>
      </w:hyperlink>
      <w:r>
        <w:t xml:space="preserve"> Административного регламента (далее - документы). Уведомление о принятом решении о возмещении расходов, связанных с захоронением Героя и/или сооружением надгробия, или письмо об отказе в возмещении расходов, связанных с захоронением Героя и/или сооружением надгробия, направляется Центром гражданину в срок не позднее 10 рабочих дней с момента принятия решения о возмещении расходов, связанных с захоронением Героя и/или сооружением надгробия, или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Перечисление средств на возмещение расходов, связанных с захоронением Героя и/или сооружением надгробия, осуществляется в течение 30 дней с даты принятия решения о возмещении расходов, связанных с захоронением Героя и/или сооружением надгробия.</w:t>
      </w:r>
    </w:p>
    <w:p w:rsidR="005C7F2A" w:rsidRDefault="005C7F2A">
      <w:pPr>
        <w:pStyle w:val="ConsPlusNormal"/>
        <w:ind w:firstLine="540"/>
        <w:jc w:val="both"/>
      </w:pPr>
    </w:p>
    <w:p w:rsidR="005C7F2A" w:rsidRDefault="005C7F2A">
      <w:pPr>
        <w:pStyle w:val="ConsPlusNormal"/>
        <w:jc w:val="center"/>
        <w:outlineLvl w:val="2"/>
      </w:pPr>
      <w:r>
        <w:t>Перечень нормативных правовых актов, регулирующих</w:t>
      </w:r>
    </w:p>
    <w:p w:rsidR="005C7F2A" w:rsidRDefault="005C7F2A">
      <w:pPr>
        <w:pStyle w:val="ConsPlusNormal"/>
        <w:jc w:val="center"/>
      </w:pPr>
      <w:r>
        <w:t>отношения, возникающие в связи с предоставлением</w:t>
      </w:r>
    </w:p>
    <w:p w:rsidR="005C7F2A" w:rsidRDefault="005C7F2A">
      <w:pPr>
        <w:pStyle w:val="ConsPlusNormal"/>
        <w:jc w:val="center"/>
      </w:pPr>
      <w:r>
        <w:t>государственной услуги</w:t>
      </w:r>
    </w:p>
    <w:p w:rsidR="005C7F2A" w:rsidRDefault="005C7F2A">
      <w:pPr>
        <w:pStyle w:val="ConsPlusNormal"/>
        <w:ind w:firstLine="540"/>
        <w:jc w:val="both"/>
      </w:pPr>
    </w:p>
    <w:p w:rsidR="005C7F2A" w:rsidRDefault="005C7F2A">
      <w:pPr>
        <w:pStyle w:val="ConsPlusNormal"/>
        <w:ind w:firstLine="540"/>
        <w:jc w:val="both"/>
      </w:pPr>
      <w:r>
        <w:t>16. Предоставление государственной услуги осуществляется в соответствии с:</w:t>
      </w:r>
    </w:p>
    <w:p w:rsidR="005C7F2A" w:rsidRDefault="005C7F2A">
      <w:pPr>
        <w:pStyle w:val="ConsPlusNormal"/>
        <w:spacing w:before="220"/>
        <w:ind w:firstLine="540"/>
        <w:jc w:val="both"/>
      </w:pPr>
      <w:r>
        <w:t xml:space="preserve">- </w:t>
      </w:r>
      <w:hyperlink r:id="rId12" w:history="1">
        <w:r>
          <w:rPr>
            <w:color w:val="0000FF"/>
          </w:rPr>
          <w:t>Конституцией</w:t>
        </w:r>
      </w:hyperlink>
      <w:r>
        <w:t xml:space="preserve"> Российской Федерации (Собрание законодательства Российской Федерации, 2009, N 4, ст. 445);</w:t>
      </w:r>
    </w:p>
    <w:p w:rsidR="005C7F2A" w:rsidRDefault="005C7F2A">
      <w:pPr>
        <w:pStyle w:val="ConsPlusNormal"/>
        <w:spacing w:before="220"/>
        <w:ind w:firstLine="540"/>
        <w:jc w:val="both"/>
      </w:pPr>
      <w:r>
        <w:t xml:space="preserve">-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5C7F2A" w:rsidRDefault="005C7F2A">
      <w:pPr>
        <w:pStyle w:val="ConsPlusNormal"/>
        <w:spacing w:before="220"/>
        <w:ind w:firstLine="540"/>
        <w:jc w:val="both"/>
      </w:pPr>
      <w:r>
        <w:t xml:space="preserve">- Федеральным </w:t>
      </w:r>
      <w:hyperlink r:id="rId1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5C7F2A" w:rsidRDefault="005C7F2A">
      <w:pPr>
        <w:pStyle w:val="ConsPlusNormal"/>
        <w:spacing w:before="220"/>
        <w:ind w:firstLine="540"/>
        <w:jc w:val="both"/>
      </w:pPr>
      <w:r>
        <w:t xml:space="preserve">- </w:t>
      </w:r>
      <w:hyperlink r:id="rId15"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полных кавалеров ордена Славы" (Российская газета, 1993, 10 февраля; Собрание законодательства Российской Федерации, 1996, N 32, ст. 3838; 2000, N 33, ст. 3348; 2001, N 29, ст. 2953; 2005, N 1 (Ч. 1), ст. 10; 2005, N 30 (Ч. 2), ст. 3133; 2007, N 1 (Ч. 1), ст. 16; 2007, N 27, ст. 3213; 2008, N 9, ст. 817; 2008, N 29 (Ч. 1), ст. 3410; 2008, N 52 (Ч. 1), ст. 6224; 2009, N 18 (Ч. 1), ст. 2152; 2009, N 30, ст. 3739; 2009, N 52 (Ч. 1), ст. 6414; 2009, N 52 (Ч. 1), ст. 6429; 2010, N 50, ст. 6598; 2011, N 47, ст. 6608; 2011, N 50, ст. 7359);</w:t>
      </w:r>
    </w:p>
    <w:p w:rsidR="005C7F2A" w:rsidRDefault="005C7F2A">
      <w:pPr>
        <w:pStyle w:val="ConsPlusNormal"/>
        <w:spacing w:before="220"/>
        <w:ind w:firstLine="540"/>
        <w:jc w:val="both"/>
      </w:pPr>
      <w:r>
        <w:t xml:space="preserve">- Федеральным </w:t>
      </w:r>
      <w:hyperlink r:id="rId16" w:history="1">
        <w:r>
          <w:rPr>
            <w:color w:val="0000FF"/>
          </w:rPr>
          <w:t>законом</w:t>
        </w:r>
      </w:hyperlink>
      <w:r>
        <w:t xml:space="preserve"> от 9 января 1997 года N 5-ФЗ "О предоставлении социальных гарантий Героям Социалистического Труда и полным кавалерам ордена Трудовой Славы" (Собрание законодательства Российской Федерации, 1997, N 3, ст. 349; 2005, N 1 (Ч. 1), ст. 10; 2005, N 52 (Ч. 1), ст. 5587; 2006, N 20, ст. 2157; 2007, N 27, ст. 3213; 2008, N 9, ст. 817; 2008, N 29 (Ч. 1), ст. 3410; 2008, N 30 (Ч. 2), ст. 3616; 2008, N 52 (Ч. 1), ст. 6224; 2009, N 18 (Ч. 1), ст. 2152; 2009, N 30, ст. 3739; 2010, N 50, ст. 6598);</w:t>
      </w:r>
    </w:p>
    <w:p w:rsidR="005C7F2A" w:rsidRDefault="005C7F2A">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21 марта 1994 года N 217 "О порядке изготовления и сооружения надгробий на могилах Героев Советского Союза, Героев Российской Федерации и полных кавалеров ордена Славы" (Собрание законодательства Российской Федерации 1994, N 13, ст. 993);</w:t>
      </w:r>
    </w:p>
    <w:p w:rsidR="005C7F2A" w:rsidRDefault="005C7F2A">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Российской Федерации от 5 декабря 2006 года N 740 "О надгробии, сооружаемом на могиле умершего (погибшего) Героя Социалистического Труда и полного кавалера ордена Трудовой Славы за счет средств федерального бюджета" (Собрание законодательства Российской Федерации 2006, N 50, ст. 5344);</w:t>
      </w:r>
    </w:p>
    <w:p w:rsidR="005C7F2A" w:rsidRDefault="005C7F2A">
      <w:pPr>
        <w:pStyle w:val="ConsPlusNormal"/>
        <w:spacing w:before="220"/>
        <w:ind w:firstLine="540"/>
        <w:jc w:val="both"/>
      </w:pPr>
      <w:r>
        <w:lastRenderedPageBreak/>
        <w:t xml:space="preserve">- </w:t>
      </w:r>
      <w:hyperlink r:id="rId19"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5C7F2A" w:rsidRDefault="005C7F2A">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5C7F2A" w:rsidRDefault="005C7F2A">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5C7F2A" w:rsidRDefault="005C7F2A">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5C7F2A" w:rsidRDefault="005C7F2A">
      <w:pPr>
        <w:pStyle w:val="ConsPlusNormal"/>
        <w:spacing w:before="220"/>
        <w:ind w:firstLine="540"/>
        <w:jc w:val="both"/>
      </w:pPr>
      <w:r>
        <w:t xml:space="preserve">- </w:t>
      </w:r>
      <w:hyperlink r:id="rId23"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5C7F2A" w:rsidRDefault="005C7F2A">
      <w:pPr>
        <w:pStyle w:val="ConsPlusNormal"/>
        <w:jc w:val="center"/>
      </w:pPr>
    </w:p>
    <w:p w:rsidR="005C7F2A" w:rsidRDefault="005C7F2A">
      <w:pPr>
        <w:pStyle w:val="ConsPlusNormal"/>
        <w:jc w:val="center"/>
        <w:outlineLvl w:val="2"/>
      </w:pPr>
      <w:r>
        <w:t>Исчерпывающий перечень документов, необходимых</w:t>
      </w:r>
    </w:p>
    <w:p w:rsidR="005C7F2A" w:rsidRDefault="005C7F2A">
      <w:pPr>
        <w:pStyle w:val="ConsPlusNormal"/>
        <w:jc w:val="center"/>
      </w:pPr>
      <w:r>
        <w:t>для предоставления государственной услуги</w:t>
      </w:r>
    </w:p>
    <w:p w:rsidR="005C7F2A" w:rsidRDefault="005C7F2A">
      <w:pPr>
        <w:pStyle w:val="ConsPlusNormal"/>
        <w:jc w:val="center"/>
      </w:pPr>
    </w:p>
    <w:p w:rsidR="005C7F2A" w:rsidRDefault="005C7F2A">
      <w:pPr>
        <w:pStyle w:val="ConsPlusNormal"/>
        <w:ind w:firstLine="540"/>
        <w:jc w:val="both"/>
      </w:pPr>
      <w:bookmarkStart w:id="4" w:name="P134"/>
      <w:bookmarkEnd w:id="4"/>
      <w:r>
        <w:t>17. Для получения государственной услуги гражданам необходимо представить в Центр по месту жительства заявление и следующие документы:</w:t>
      </w:r>
    </w:p>
    <w:p w:rsidR="005C7F2A" w:rsidRDefault="005C7F2A">
      <w:pPr>
        <w:pStyle w:val="ConsPlusNormal"/>
        <w:spacing w:before="220"/>
        <w:ind w:firstLine="540"/>
        <w:jc w:val="both"/>
      </w:pPr>
      <w:r>
        <w:t>- копию документа, удостоверяющего статус умершего (погибшего)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5C7F2A" w:rsidRDefault="005C7F2A">
      <w:pPr>
        <w:pStyle w:val="ConsPlusNormal"/>
        <w:spacing w:before="220"/>
        <w:ind w:firstLine="540"/>
        <w:jc w:val="both"/>
      </w:pPr>
      <w:r>
        <w:t>- копию свидетельства о смерти Героя Социалистического Труда, полного кавалера ордена Трудовой Славы, Героя Советского Союза, Героя Российской Федерации, полного кавалера ордена Славы;</w:t>
      </w:r>
    </w:p>
    <w:p w:rsidR="005C7F2A" w:rsidRDefault="005C7F2A">
      <w:pPr>
        <w:pStyle w:val="ConsPlusNormal"/>
        <w:spacing w:before="220"/>
        <w:ind w:firstLine="540"/>
        <w:jc w:val="both"/>
      </w:pPr>
      <w:r>
        <w:t>- реквизиты лицевого счета гражданина, на который будет осуществляться перечисление средств на возмещение расходов, связанных с погребением Героя.</w:t>
      </w:r>
    </w:p>
    <w:p w:rsidR="005C7F2A" w:rsidRDefault="005C7F2A">
      <w:pPr>
        <w:pStyle w:val="ConsPlusNormal"/>
        <w:spacing w:before="220"/>
        <w:ind w:firstLine="540"/>
        <w:jc w:val="both"/>
      </w:pPr>
      <w:r>
        <w:t>При обращении за получением государственной услуги:</w:t>
      </w:r>
    </w:p>
    <w:p w:rsidR="005C7F2A" w:rsidRDefault="005C7F2A">
      <w:pPr>
        <w:pStyle w:val="ConsPlusNormal"/>
        <w:spacing w:before="220"/>
        <w:ind w:firstLine="540"/>
        <w:jc w:val="both"/>
      </w:pPr>
      <w:r>
        <w:t xml:space="preserve">- граждане, указанные в </w:t>
      </w:r>
      <w:hyperlink w:anchor="P62" w:history="1">
        <w:r>
          <w:rPr>
            <w:color w:val="0000FF"/>
          </w:rPr>
          <w:t>подпункте "а" пункта 2</w:t>
        </w:r>
      </w:hyperlink>
      <w:r>
        <w:t xml:space="preserve"> Административного регламента, дополнительно представляют платежные документы, подтверждающие расходы на захоронение (в том числе получение места для захоронения, подготовку и перевозку тела к месту захоронения, кремирование, погребение);</w:t>
      </w:r>
    </w:p>
    <w:p w:rsidR="005C7F2A" w:rsidRDefault="005C7F2A">
      <w:pPr>
        <w:pStyle w:val="ConsPlusNormal"/>
        <w:spacing w:before="220"/>
        <w:ind w:firstLine="540"/>
        <w:jc w:val="both"/>
      </w:pPr>
      <w:r>
        <w:t xml:space="preserve">- граждане, указанные в </w:t>
      </w:r>
      <w:hyperlink w:anchor="P63" w:history="1">
        <w:r>
          <w:rPr>
            <w:color w:val="0000FF"/>
          </w:rPr>
          <w:t>подпункте "б" пункта 2</w:t>
        </w:r>
      </w:hyperlink>
      <w:r>
        <w:t xml:space="preserve"> Административного регламента, дополнительно представляют документы о произведенных расходах на изготовление и установку надгробия с указанием параметров надгробия.</w:t>
      </w:r>
    </w:p>
    <w:p w:rsidR="005C7F2A" w:rsidRDefault="005C7F2A">
      <w:pPr>
        <w:pStyle w:val="ConsPlusNormal"/>
        <w:spacing w:before="220"/>
        <w:ind w:firstLine="540"/>
        <w:jc w:val="both"/>
      </w:pPr>
      <w:r>
        <w:t xml:space="preserve">В случае если копии документов не заверены в установленном порядке, вместе с копиями </w:t>
      </w:r>
      <w:r>
        <w:lastRenderedPageBreak/>
        <w:t>документов представляется оригинал.</w:t>
      </w:r>
    </w:p>
    <w:p w:rsidR="005C7F2A" w:rsidRDefault="005C7F2A">
      <w:pPr>
        <w:pStyle w:val="ConsPlusNormal"/>
        <w:spacing w:before="220"/>
        <w:ind w:firstLine="540"/>
        <w:jc w:val="both"/>
      </w:pPr>
      <w:r>
        <w:t>При подаче документов предъявляется документ, удостоверяющий личность заявителя.</w:t>
      </w:r>
    </w:p>
    <w:p w:rsidR="005C7F2A" w:rsidRDefault="005C7F2A">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5C7F2A" w:rsidRDefault="005C7F2A">
      <w:pPr>
        <w:pStyle w:val="ConsPlusNormal"/>
        <w:jc w:val="center"/>
      </w:pPr>
    </w:p>
    <w:p w:rsidR="005C7F2A" w:rsidRDefault="005C7F2A">
      <w:pPr>
        <w:pStyle w:val="ConsPlusNormal"/>
        <w:jc w:val="center"/>
        <w:outlineLvl w:val="2"/>
      </w:pPr>
      <w:r>
        <w:t>Исчерпывающий перечень документов, необходимых</w:t>
      </w:r>
    </w:p>
    <w:p w:rsidR="005C7F2A" w:rsidRDefault="005C7F2A">
      <w:pPr>
        <w:pStyle w:val="ConsPlusNormal"/>
        <w:jc w:val="center"/>
      </w:pPr>
      <w:r>
        <w:t>для предоставления государственной услуги, которые</w:t>
      </w:r>
    </w:p>
    <w:p w:rsidR="005C7F2A" w:rsidRDefault="005C7F2A">
      <w:pPr>
        <w:pStyle w:val="ConsPlusNormal"/>
        <w:jc w:val="center"/>
      </w:pPr>
      <w:r>
        <w:t>находятся в распоряжении государственных органов,</w:t>
      </w:r>
    </w:p>
    <w:p w:rsidR="005C7F2A" w:rsidRDefault="005C7F2A">
      <w:pPr>
        <w:pStyle w:val="ConsPlusNormal"/>
        <w:jc w:val="center"/>
      </w:pPr>
      <w:r>
        <w:t>органов местного самоуправления и иных органов,</w:t>
      </w:r>
    </w:p>
    <w:p w:rsidR="005C7F2A" w:rsidRDefault="005C7F2A">
      <w:pPr>
        <w:pStyle w:val="ConsPlusNormal"/>
        <w:jc w:val="center"/>
      </w:pPr>
      <w:r>
        <w:t>участвующих в предоставлении государственных услуг</w:t>
      </w:r>
    </w:p>
    <w:p w:rsidR="005C7F2A" w:rsidRDefault="005C7F2A">
      <w:pPr>
        <w:pStyle w:val="ConsPlusNormal"/>
        <w:ind w:firstLine="540"/>
        <w:jc w:val="both"/>
      </w:pPr>
    </w:p>
    <w:p w:rsidR="005C7F2A" w:rsidRDefault="005C7F2A">
      <w:pPr>
        <w:pStyle w:val="ConsPlusNormal"/>
        <w:ind w:firstLine="540"/>
        <w:jc w:val="both"/>
      </w:pPr>
      <w:r>
        <w:t>18.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5C7F2A" w:rsidRDefault="005C7F2A">
      <w:pPr>
        <w:pStyle w:val="ConsPlusNormal"/>
        <w:ind w:firstLine="540"/>
        <w:jc w:val="both"/>
      </w:pPr>
    </w:p>
    <w:p w:rsidR="005C7F2A" w:rsidRDefault="005C7F2A">
      <w:pPr>
        <w:pStyle w:val="ConsPlusNormal"/>
        <w:jc w:val="center"/>
        <w:outlineLvl w:val="2"/>
      </w:pPr>
      <w:r>
        <w:t>Указание на запрет требовать от гражданина</w:t>
      </w:r>
    </w:p>
    <w:p w:rsidR="005C7F2A" w:rsidRDefault="005C7F2A">
      <w:pPr>
        <w:pStyle w:val="ConsPlusNormal"/>
        <w:ind w:firstLine="540"/>
        <w:jc w:val="both"/>
      </w:pPr>
    </w:p>
    <w:p w:rsidR="005C7F2A" w:rsidRDefault="005C7F2A">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5C7F2A" w:rsidRDefault="005C7F2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C7F2A" w:rsidRDefault="005C7F2A">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C7F2A" w:rsidRDefault="005C7F2A">
      <w:pPr>
        <w:pStyle w:val="ConsPlusNormal"/>
        <w:ind w:firstLine="540"/>
        <w:jc w:val="both"/>
      </w:pPr>
    </w:p>
    <w:p w:rsidR="005C7F2A" w:rsidRDefault="005C7F2A">
      <w:pPr>
        <w:pStyle w:val="ConsPlusNormal"/>
        <w:jc w:val="center"/>
        <w:outlineLvl w:val="2"/>
      </w:pPr>
      <w:r>
        <w:t>Исчерпывающий перечень оснований для отказа в приеме</w:t>
      </w:r>
    </w:p>
    <w:p w:rsidR="005C7F2A" w:rsidRDefault="005C7F2A">
      <w:pPr>
        <w:pStyle w:val="ConsPlusNormal"/>
        <w:jc w:val="center"/>
      </w:pPr>
      <w:r>
        <w:t>документов, необходимых для предоставления</w:t>
      </w:r>
    </w:p>
    <w:p w:rsidR="005C7F2A" w:rsidRDefault="005C7F2A">
      <w:pPr>
        <w:pStyle w:val="ConsPlusNormal"/>
        <w:jc w:val="center"/>
      </w:pPr>
      <w:r>
        <w:t>государственной услуги</w:t>
      </w:r>
    </w:p>
    <w:p w:rsidR="005C7F2A" w:rsidRDefault="005C7F2A">
      <w:pPr>
        <w:pStyle w:val="ConsPlusNormal"/>
        <w:jc w:val="center"/>
      </w:pPr>
    </w:p>
    <w:p w:rsidR="005C7F2A" w:rsidRDefault="005C7F2A">
      <w:pPr>
        <w:pStyle w:val="ConsPlusNormal"/>
        <w:ind w:firstLine="540"/>
        <w:jc w:val="both"/>
      </w:pPr>
      <w:bookmarkStart w:id="5" w:name="P163"/>
      <w:bookmarkEnd w:id="5"/>
      <w:r>
        <w:t xml:space="preserve">20. Основанием для отказа в приеме документов является несоответствие документов требованиям, обозначенным в </w:t>
      </w:r>
      <w:hyperlink w:anchor="P275" w:history="1">
        <w:r>
          <w:rPr>
            <w:color w:val="0000FF"/>
          </w:rPr>
          <w:t>подпунктах "а"</w:t>
        </w:r>
      </w:hyperlink>
      <w:r>
        <w:t>-</w:t>
      </w:r>
      <w:hyperlink w:anchor="P278" w:history="1">
        <w:r>
          <w:rPr>
            <w:color w:val="0000FF"/>
          </w:rPr>
          <w:t>"г" пункта 39</w:t>
        </w:r>
      </w:hyperlink>
      <w:r>
        <w:t xml:space="preserve"> Административного регламента.</w:t>
      </w:r>
    </w:p>
    <w:p w:rsidR="005C7F2A" w:rsidRDefault="005C7F2A">
      <w:pPr>
        <w:pStyle w:val="ConsPlusNormal"/>
        <w:jc w:val="both"/>
      </w:pPr>
      <w:r>
        <w:t xml:space="preserve">(п. 20 в ред. </w:t>
      </w:r>
      <w:hyperlink r:id="rId24" w:history="1">
        <w:r>
          <w:rPr>
            <w:color w:val="0000FF"/>
          </w:rPr>
          <w:t>Приказа</w:t>
        </w:r>
      </w:hyperlink>
      <w:r>
        <w:t xml:space="preserve"> Минздравсоцразвития РК от 20.11.2015 N 2102)</w:t>
      </w:r>
    </w:p>
    <w:p w:rsidR="005C7F2A" w:rsidRDefault="005C7F2A">
      <w:pPr>
        <w:pStyle w:val="ConsPlusNormal"/>
        <w:ind w:firstLine="540"/>
        <w:jc w:val="both"/>
      </w:pPr>
    </w:p>
    <w:p w:rsidR="005C7F2A" w:rsidRDefault="005C7F2A">
      <w:pPr>
        <w:pStyle w:val="ConsPlusNormal"/>
        <w:jc w:val="center"/>
        <w:outlineLvl w:val="2"/>
      </w:pPr>
      <w:r>
        <w:t>Исчерпывающий перечень оснований для отказа</w:t>
      </w:r>
    </w:p>
    <w:p w:rsidR="005C7F2A" w:rsidRDefault="005C7F2A">
      <w:pPr>
        <w:pStyle w:val="ConsPlusNormal"/>
        <w:jc w:val="center"/>
      </w:pPr>
      <w:r>
        <w:t>в предоставлении государственной услуги</w:t>
      </w:r>
    </w:p>
    <w:p w:rsidR="005C7F2A" w:rsidRDefault="005C7F2A">
      <w:pPr>
        <w:pStyle w:val="ConsPlusNormal"/>
        <w:jc w:val="center"/>
      </w:pPr>
    </w:p>
    <w:p w:rsidR="005C7F2A" w:rsidRDefault="005C7F2A">
      <w:pPr>
        <w:pStyle w:val="ConsPlusNormal"/>
        <w:ind w:firstLine="540"/>
        <w:jc w:val="both"/>
      </w:pPr>
      <w:bookmarkStart w:id="6" w:name="P169"/>
      <w:bookmarkEnd w:id="6"/>
      <w:r>
        <w:t>21. Основанием для отказа гражданину в предоставлении государственной услуги является:</w:t>
      </w:r>
    </w:p>
    <w:p w:rsidR="005C7F2A" w:rsidRDefault="005C7F2A">
      <w:pPr>
        <w:pStyle w:val="ConsPlusNormal"/>
        <w:spacing w:before="220"/>
        <w:ind w:firstLine="540"/>
        <w:jc w:val="both"/>
      </w:pPr>
      <w:r>
        <w:t>- непредставление гражданином документов;</w:t>
      </w:r>
    </w:p>
    <w:p w:rsidR="005C7F2A" w:rsidRDefault="005C7F2A">
      <w:pPr>
        <w:pStyle w:val="ConsPlusNormal"/>
        <w:spacing w:before="220"/>
        <w:ind w:firstLine="540"/>
        <w:jc w:val="both"/>
      </w:pPr>
      <w:r>
        <w:t>- предоставление гражданином недостоверных сведений.</w:t>
      </w:r>
    </w:p>
    <w:p w:rsidR="005C7F2A" w:rsidRDefault="005C7F2A">
      <w:pPr>
        <w:pStyle w:val="ConsPlusNormal"/>
        <w:ind w:firstLine="540"/>
        <w:jc w:val="both"/>
      </w:pPr>
    </w:p>
    <w:p w:rsidR="005C7F2A" w:rsidRDefault="005C7F2A">
      <w:pPr>
        <w:pStyle w:val="ConsPlusNormal"/>
        <w:jc w:val="center"/>
        <w:outlineLvl w:val="2"/>
      </w:pPr>
      <w:r>
        <w:t>Исчерпывающий перечень оснований для приостановления</w:t>
      </w:r>
    </w:p>
    <w:p w:rsidR="005C7F2A" w:rsidRDefault="005C7F2A">
      <w:pPr>
        <w:pStyle w:val="ConsPlusNormal"/>
        <w:jc w:val="center"/>
      </w:pPr>
      <w:r>
        <w:t>предоставления государственной услуги</w:t>
      </w:r>
    </w:p>
    <w:p w:rsidR="005C7F2A" w:rsidRDefault="005C7F2A">
      <w:pPr>
        <w:pStyle w:val="ConsPlusNormal"/>
        <w:jc w:val="center"/>
      </w:pPr>
    </w:p>
    <w:p w:rsidR="005C7F2A" w:rsidRDefault="005C7F2A">
      <w:pPr>
        <w:pStyle w:val="ConsPlusNormal"/>
        <w:ind w:firstLine="540"/>
        <w:jc w:val="both"/>
      </w:pPr>
      <w:r>
        <w:t>22. Основания для приостановления предоставления государственной услуги отсутствуют.</w:t>
      </w:r>
    </w:p>
    <w:p w:rsidR="005C7F2A" w:rsidRDefault="005C7F2A">
      <w:pPr>
        <w:pStyle w:val="ConsPlusNormal"/>
        <w:jc w:val="center"/>
      </w:pPr>
    </w:p>
    <w:p w:rsidR="005C7F2A" w:rsidRDefault="005C7F2A">
      <w:pPr>
        <w:pStyle w:val="ConsPlusNormal"/>
        <w:jc w:val="center"/>
        <w:outlineLvl w:val="2"/>
      </w:pPr>
      <w:r>
        <w:lastRenderedPageBreak/>
        <w:t>Перечень услуг, которые являются необходимыми и</w:t>
      </w:r>
    </w:p>
    <w:p w:rsidR="005C7F2A" w:rsidRDefault="005C7F2A">
      <w:pPr>
        <w:pStyle w:val="ConsPlusNormal"/>
        <w:jc w:val="center"/>
      </w:pPr>
      <w:r>
        <w:t>обязательными для предоставления государственной услуги</w:t>
      </w:r>
    </w:p>
    <w:p w:rsidR="005C7F2A" w:rsidRDefault="005C7F2A">
      <w:pPr>
        <w:pStyle w:val="ConsPlusNormal"/>
        <w:ind w:firstLine="540"/>
        <w:jc w:val="both"/>
      </w:pPr>
    </w:p>
    <w:p w:rsidR="005C7F2A" w:rsidRDefault="005C7F2A">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5"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5C7F2A" w:rsidRDefault="005C7F2A">
      <w:pPr>
        <w:pStyle w:val="ConsPlusNormal"/>
        <w:ind w:firstLine="540"/>
        <w:jc w:val="both"/>
      </w:pPr>
    </w:p>
    <w:p w:rsidR="005C7F2A" w:rsidRDefault="005C7F2A">
      <w:pPr>
        <w:pStyle w:val="ConsPlusNormal"/>
        <w:jc w:val="center"/>
        <w:outlineLvl w:val="2"/>
      </w:pPr>
      <w:r>
        <w:t>Срок регистрации заявления</w:t>
      </w:r>
    </w:p>
    <w:p w:rsidR="005C7F2A" w:rsidRDefault="005C7F2A">
      <w:pPr>
        <w:pStyle w:val="ConsPlusNormal"/>
        <w:jc w:val="center"/>
      </w:pPr>
    </w:p>
    <w:p w:rsidR="005C7F2A" w:rsidRDefault="005C7F2A">
      <w:pPr>
        <w:pStyle w:val="ConsPlusNormal"/>
        <w:ind w:firstLine="540"/>
        <w:jc w:val="both"/>
      </w:pPr>
      <w:r>
        <w:t>24. Заявление и документы подлежат регистрации в день их приема Центром.</w:t>
      </w:r>
    </w:p>
    <w:p w:rsidR="005C7F2A" w:rsidRDefault="005C7F2A">
      <w:pPr>
        <w:pStyle w:val="ConsPlusNormal"/>
        <w:ind w:firstLine="540"/>
        <w:jc w:val="both"/>
      </w:pPr>
    </w:p>
    <w:p w:rsidR="005C7F2A" w:rsidRDefault="005C7F2A">
      <w:pPr>
        <w:pStyle w:val="ConsPlusNormal"/>
        <w:jc w:val="center"/>
        <w:outlineLvl w:val="2"/>
      </w:pPr>
      <w:r>
        <w:t>Размер платы, взимаемой с граждан</w:t>
      </w:r>
    </w:p>
    <w:p w:rsidR="005C7F2A" w:rsidRDefault="005C7F2A">
      <w:pPr>
        <w:pStyle w:val="ConsPlusNormal"/>
        <w:jc w:val="center"/>
      </w:pPr>
      <w:r>
        <w:t>при предоставлении государственной услуги</w:t>
      </w:r>
    </w:p>
    <w:p w:rsidR="005C7F2A" w:rsidRDefault="005C7F2A">
      <w:pPr>
        <w:pStyle w:val="ConsPlusNormal"/>
        <w:jc w:val="center"/>
      </w:pPr>
    </w:p>
    <w:p w:rsidR="005C7F2A" w:rsidRDefault="005C7F2A">
      <w:pPr>
        <w:pStyle w:val="ConsPlusNormal"/>
        <w:ind w:firstLine="540"/>
        <w:jc w:val="both"/>
      </w:pPr>
      <w:bookmarkStart w:id="7" w:name="P190"/>
      <w:bookmarkEnd w:id="7"/>
      <w:r>
        <w:t>25. Предоставление государственной услуги осуществляется бесплатно.</w:t>
      </w:r>
    </w:p>
    <w:p w:rsidR="005C7F2A" w:rsidRDefault="005C7F2A">
      <w:pPr>
        <w:pStyle w:val="ConsPlusNormal"/>
        <w:ind w:firstLine="540"/>
        <w:jc w:val="both"/>
      </w:pPr>
    </w:p>
    <w:p w:rsidR="005C7F2A" w:rsidRDefault="005C7F2A">
      <w:pPr>
        <w:pStyle w:val="ConsPlusNormal"/>
        <w:jc w:val="center"/>
        <w:outlineLvl w:val="2"/>
      </w:pPr>
      <w:r>
        <w:t>Максимальное время ожидания в очереди</w:t>
      </w:r>
    </w:p>
    <w:p w:rsidR="005C7F2A" w:rsidRDefault="005C7F2A">
      <w:pPr>
        <w:pStyle w:val="ConsPlusNormal"/>
        <w:jc w:val="center"/>
      </w:pPr>
    </w:p>
    <w:p w:rsidR="005C7F2A" w:rsidRDefault="005C7F2A">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w:t>
      </w:r>
    </w:p>
    <w:p w:rsidR="005C7F2A" w:rsidRDefault="005C7F2A">
      <w:pPr>
        <w:pStyle w:val="ConsPlusNormal"/>
        <w:ind w:firstLine="540"/>
        <w:jc w:val="both"/>
      </w:pPr>
    </w:p>
    <w:p w:rsidR="005C7F2A" w:rsidRDefault="005C7F2A">
      <w:pPr>
        <w:pStyle w:val="ConsPlusNormal"/>
        <w:jc w:val="center"/>
        <w:outlineLvl w:val="2"/>
      </w:pPr>
      <w:r>
        <w:t>Требования к помещениям, в которых предоставляется</w:t>
      </w:r>
    </w:p>
    <w:p w:rsidR="005C7F2A" w:rsidRDefault="005C7F2A">
      <w:pPr>
        <w:pStyle w:val="ConsPlusNormal"/>
        <w:jc w:val="center"/>
      </w:pPr>
      <w:r>
        <w:t>государственная услуга, информационным стендам с образцами</w:t>
      </w:r>
    </w:p>
    <w:p w:rsidR="005C7F2A" w:rsidRDefault="005C7F2A">
      <w:pPr>
        <w:pStyle w:val="ConsPlusNormal"/>
        <w:jc w:val="center"/>
      </w:pPr>
      <w:r>
        <w:t>заполнения и перечнем документов, необходимых для</w:t>
      </w:r>
    </w:p>
    <w:p w:rsidR="005C7F2A" w:rsidRDefault="005C7F2A">
      <w:pPr>
        <w:pStyle w:val="ConsPlusNormal"/>
        <w:jc w:val="center"/>
      </w:pPr>
      <w:r>
        <w:t>предоставления государственной услуги</w:t>
      </w:r>
    </w:p>
    <w:p w:rsidR="005C7F2A" w:rsidRDefault="005C7F2A">
      <w:pPr>
        <w:pStyle w:val="ConsPlusNormal"/>
        <w:jc w:val="center"/>
      </w:pPr>
    </w:p>
    <w:p w:rsidR="005C7F2A" w:rsidRDefault="005C7F2A">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5C7F2A" w:rsidRDefault="005C7F2A">
      <w:pPr>
        <w:pStyle w:val="ConsPlusNormal"/>
        <w:spacing w:before="220"/>
        <w:ind w:firstLine="540"/>
        <w:jc w:val="both"/>
      </w:pPr>
      <w:r>
        <w:t>Помещения должны соответствовать санитарно-эпидемиологическим правилам и нормативам.</w:t>
      </w:r>
    </w:p>
    <w:p w:rsidR="005C7F2A" w:rsidRDefault="005C7F2A">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5C7F2A" w:rsidRDefault="005C7F2A">
      <w:pPr>
        <w:pStyle w:val="ConsPlusNormal"/>
        <w:jc w:val="both"/>
      </w:pPr>
      <w:r>
        <w:t xml:space="preserve">(в ред. </w:t>
      </w:r>
      <w:hyperlink r:id="rId26"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Вход и выход из помещений оборудуются соответствующими указателями.</w:t>
      </w:r>
    </w:p>
    <w:p w:rsidR="005C7F2A" w:rsidRDefault="005C7F2A">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5C7F2A" w:rsidRDefault="005C7F2A">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5C7F2A" w:rsidRDefault="005C7F2A">
      <w:pPr>
        <w:pStyle w:val="ConsPlusNormal"/>
        <w:spacing w:before="220"/>
        <w:ind w:firstLine="540"/>
        <w:jc w:val="both"/>
      </w:pPr>
      <w:r>
        <w:t>- номера кабинета;</w:t>
      </w:r>
    </w:p>
    <w:p w:rsidR="005C7F2A" w:rsidRDefault="005C7F2A">
      <w:pPr>
        <w:pStyle w:val="ConsPlusNormal"/>
        <w:spacing w:before="220"/>
        <w:ind w:firstLine="540"/>
        <w:jc w:val="both"/>
      </w:pPr>
      <w:r>
        <w:t>- фамилии, имени, отчества и должности специалистов;</w:t>
      </w:r>
    </w:p>
    <w:p w:rsidR="005C7F2A" w:rsidRDefault="005C7F2A">
      <w:pPr>
        <w:pStyle w:val="ConsPlusNormal"/>
        <w:spacing w:before="220"/>
        <w:ind w:firstLine="540"/>
        <w:jc w:val="both"/>
      </w:pPr>
      <w:r>
        <w:lastRenderedPageBreak/>
        <w:t>- времени перерыва на обед и времени технического перерыва.</w:t>
      </w:r>
    </w:p>
    <w:p w:rsidR="005C7F2A" w:rsidRDefault="005C7F2A">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5C7F2A" w:rsidRDefault="005C7F2A">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5C7F2A" w:rsidRDefault="005C7F2A">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5C7F2A" w:rsidRDefault="005C7F2A">
      <w:pPr>
        <w:pStyle w:val="ConsPlusNormal"/>
        <w:spacing w:before="220"/>
        <w:ind w:firstLine="540"/>
        <w:jc w:val="both"/>
      </w:pPr>
      <w:r>
        <w:t>- извлечения из текста Административного регламента;</w:t>
      </w:r>
    </w:p>
    <w:p w:rsidR="005C7F2A" w:rsidRDefault="005C7F2A">
      <w:pPr>
        <w:pStyle w:val="ConsPlusNormal"/>
        <w:spacing w:before="220"/>
        <w:ind w:firstLine="540"/>
        <w:jc w:val="both"/>
      </w:pPr>
      <w:r>
        <w:t xml:space="preserve">- </w:t>
      </w:r>
      <w:hyperlink w:anchor="P818"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5C7F2A" w:rsidRDefault="005C7F2A">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5C7F2A" w:rsidRDefault="005C7F2A">
      <w:pPr>
        <w:pStyle w:val="ConsPlusNormal"/>
        <w:spacing w:before="220"/>
        <w:ind w:firstLine="540"/>
        <w:jc w:val="both"/>
      </w:pPr>
      <w:r>
        <w:t>- график приема граждан;</w:t>
      </w:r>
    </w:p>
    <w:p w:rsidR="005C7F2A" w:rsidRDefault="005C7F2A">
      <w:pPr>
        <w:pStyle w:val="ConsPlusNormal"/>
        <w:spacing w:before="220"/>
        <w:ind w:firstLine="540"/>
        <w:jc w:val="both"/>
      </w:pPr>
      <w:r>
        <w:t>- образцы оформления документов, необходимых для предоставления государственной услуги;</w:t>
      </w:r>
    </w:p>
    <w:p w:rsidR="005C7F2A" w:rsidRDefault="005C7F2A">
      <w:pPr>
        <w:pStyle w:val="ConsPlusNormal"/>
        <w:spacing w:before="220"/>
        <w:ind w:firstLine="540"/>
        <w:jc w:val="both"/>
      </w:pPr>
      <w:r>
        <w:t>- порядок информирования о ходе предоставления государственной услуги;</w:t>
      </w:r>
    </w:p>
    <w:p w:rsidR="005C7F2A" w:rsidRDefault="005C7F2A">
      <w:pPr>
        <w:pStyle w:val="ConsPlusNormal"/>
        <w:spacing w:before="220"/>
        <w:ind w:firstLine="540"/>
        <w:jc w:val="both"/>
      </w:pPr>
      <w:r>
        <w:t>- порядок получения консультаций (справок);</w:t>
      </w:r>
    </w:p>
    <w:p w:rsidR="005C7F2A" w:rsidRDefault="005C7F2A">
      <w:pPr>
        <w:pStyle w:val="ConsPlusNormal"/>
        <w:spacing w:before="220"/>
        <w:ind w:firstLine="540"/>
        <w:jc w:val="both"/>
      </w:pPr>
      <w:r>
        <w:t>- порядок обжалования решений, действий или бездействия специалистов Центров;</w:t>
      </w:r>
    </w:p>
    <w:p w:rsidR="005C7F2A" w:rsidRDefault="005C7F2A">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5C7F2A" w:rsidRDefault="005C7F2A">
      <w:pPr>
        <w:pStyle w:val="ConsPlusNormal"/>
        <w:ind w:firstLine="540"/>
        <w:jc w:val="both"/>
      </w:pPr>
    </w:p>
    <w:p w:rsidR="005C7F2A" w:rsidRDefault="005C7F2A">
      <w:pPr>
        <w:pStyle w:val="ConsPlusNormal"/>
        <w:jc w:val="center"/>
        <w:outlineLvl w:val="2"/>
      </w:pPr>
      <w:r>
        <w:t>Показатели доступности и качества государственной услуги</w:t>
      </w:r>
    </w:p>
    <w:p w:rsidR="005C7F2A" w:rsidRDefault="005C7F2A">
      <w:pPr>
        <w:pStyle w:val="ConsPlusNormal"/>
        <w:ind w:firstLine="540"/>
        <w:jc w:val="both"/>
      </w:pPr>
    </w:p>
    <w:p w:rsidR="005C7F2A" w:rsidRDefault="005C7F2A">
      <w:pPr>
        <w:pStyle w:val="ConsPlusNormal"/>
        <w:ind w:firstLine="540"/>
        <w:jc w:val="both"/>
      </w:pPr>
      <w:r>
        <w:t>29. Основными показателями доступности государственной услуги являются:</w:t>
      </w:r>
    </w:p>
    <w:p w:rsidR="005C7F2A" w:rsidRDefault="005C7F2A">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5C7F2A" w:rsidRDefault="005C7F2A">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5C7F2A" w:rsidRDefault="005C7F2A">
      <w:pPr>
        <w:pStyle w:val="ConsPlusNormal"/>
        <w:spacing w:before="220"/>
        <w:ind w:firstLine="540"/>
        <w:jc w:val="both"/>
      </w:pPr>
      <w:r>
        <w:t>Показателем качества государственной услуги является соблюдение специалистом Центра сроков и последовательности выполнения всех административных процедур, предусмотренных Административным регламентом.</w:t>
      </w:r>
    </w:p>
    <w:p w:rsidR="005C7F2A" w:rsidRDefault="005C7F2A">
      <w:pPr>
        <w:pStyle w:val="ConsPlusNormal"/>
        <w:spacing w:before="220"/>
        <w:ind w:firstLine="540"/>
        <w:jc w:val="both"/>
      </w:pPr>
      <w:r>
        <w:t>Количественными показателями качества предоставления государственной услуги являются:</w:t>
      </w:r>
    </w:p>
    <w:p w:rsidR="005C7F2A" w:rsidRDefault="005C7F2A">
      <w:pPr>
        <w:pStyle w:val="ConsPlusNormal"/>
        <w:spacing w:before="220"/>
        <w:ind w:firstLine="540"/>
        <w:jc w:val="both"/>
      </w:pPr>
      <w:r>
        <w:t>- срок рассмотрения заявления и документов;</w:t>
      </w:r>
    </w:p>
    <w:p w:rsidR="005C7F2A" w:rsidRDefault="005C7F2A">
      <w:pPr>
        <w:pStyle w:val="ConsPlusNormal"/>
        <w:spacing w:before="220"/>
        <w:ind w:firstLine="540"/>
        <w:jc w:val="both"/>
      </w:pPr>
      <w:r>
        <w:lastRenderedPageBreak/>
        <w:t>- количество обоснованных жалоб на действия (бездействие) специалистов Центров.</w:t>
      </w:r>
    </w:p>
    <w:p w:rsidR="005C7F2A" w:rsidRDefault="005C7F2A">
      <w:pPr>
        <w:pStyle w:val="ConsPlusNormal"/>
        <w:jc w:val="center"/>
      </w:pPr>
    </w:p>
    <w:p w:rsidR="005C7F2A" w:rsidRDefault="005C7F2A">
      <w:pPr>
        <w:pStyle w:val="ConsPlusNormal"/>
        <w:jc w:val="center"/>
        <w:outlineLvl w:val="2"/>
      </w:pPr>
      <w:r>
        <w:t>Иные требования, в том числе учитывающие особенности</w:t>
      </w:r>
    </w:p>
    <w:p w:rsidR="005C7F2A" w:rsidRDefault="005C7F2A">
      <w:pPr>
        <w:pStyle w:val="ConsPlusNormal"/>
        <w:jc w:val="center"/>
      </w:pPr>
      <w:r>
        <w:t>предоставления государственной услуги в электронной форме</w:t>
      </w:r>
    </w:p>
    <w:p w:rsidR="005C7F2A" w:rsidRDefault="005C7F2A">
      <w:pPr>
        <w:pStyle w:val="ConsPlusNormal"/>
        <w:jc w:val="center"/>
      </w:pPr>
    </w:p>
    <w:p w:rsidR="005C7F2A" w:rsidRDefault="005C7F2A">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5C7F2A" w:rsidRDefault="005C7F2A">
      <w:pPr>
        <w:pStyle w:val="ConsPlusNormal"/>
        <w:spacing w:before="220"/>
        <w:ind w:firstLine="540"/>
        <w:jc w:val="both"/>
      </w:pPr>
      <w:r>
        <w:t>31. Обеспечение возможности получения гражданином сведений о ходе выполнения запроса о предоставлении государственной услуги.</w:t>
      </w:r>
    </w:p>
    <w:p w:rsidR="005C7F2A" w:rsidRDefault="005C7F2A">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5C7F2A" w:rsidRDefault="005C7F2A">
      <w:pPr>
        <w:pStyle w:val="ConsPlusNormal"/>
        <w:spacing w:before="220"/>
        <w:ind w:firstLine="540"/>
        <w:jc w:val="both"/>
      </w:pPr>
      <w:r>
        <w:t>33.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5C7F2A" w:rsidRDefault="005C7F2A">
      <w:pPr>
        <w:pStyle w:val="ConsPlusNormal"/>
        <w:spacing w:before="220"/>
        <w:ind w:firstLine="540"/>
        <w:jc w:val="both"/>
      </w:pPr>
      <w:r>
        <w:t xml:space="preserve">Заявление и электронные документы оформляются в соответствии с требованиями </w:t>
      </w:r>
      <w:hyperlink r:id="rId27"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7F2A" w:rsidRDefault="005C7F2A">
      <w:pPr>
        <w:pStyle w:val="ConsPlusNormal"/>
        <w:ind w:firstLine="540"/>
        <w:jc w:val="both"/>
      </w:pPr>
    </w:p>
    <w:p w:rsidR="005C7F2A" w:rsidRDefault="005C7F2A">
      <w:pPr>
        <w:pStyle w:val="ConsPlusNormal"/>
        <w:jc w:val="center"/>
        <w:outlineLvl w:val="1"/>
      </w:pPr>
      <w:r>
        <w:t>III. Состав, последовательность и сроки</w:t>
      </w:r>
    </w:p>
    <w:p w:rsidR="005C7F2A" w:rsidRDefault="005C7F2A">
      <w:pPr>
        <w:pStyle w:val="ConsPlusNormal"/>
        <w:jc w:val="center"/>
      </w:pPr>
      <w:r>
        <w:t>выполнения административных процедур (действий),</w:t>
      </w:r>
    </w:p>
    <w:p w:rsidR="005C7F2A" w:rsidRDefault="005C7F2A">
      <w:pPr>
        <w:pStyle w:val="ConsPlusNormal"/>
        <w:jc w:val="center"/>
      </w:pPr>
      <w:r>
        <w:t>требования к порядку их выполнения, в том числе</w:t>
      </w:r>
    </w:p>
    <w:p w:rsidR="005C7F2A" w:rsidRDefault="005C7F2A">
      <w:pPr>
        <w:pStyle w:val="ConsPlusNormal"/>
        <w:jc w:val="center"/>
      </w:pPr>
      <w:r>
        <w:t>особенности выполнения административных процедур (действий)</w:t>
      </w:r>
    </w:p>
    <w:p w:rsidR="005C7F2A" w:rsidRDefault="005C7F2A">
      <w:pPr>
        <w:pStyle w:val="ConsPlusNormal"/>
        <w:jc w:val="center"/>
      </w:pPr>
      <w:r>
        <w:t>в электронной форме, а также особенности выполнения</w:t>
      </w:r>
    </w:p>
    <w:p w:rsidR="005C7F2A" w:rsidRDefault="005C7F2A">
      <w:pPr>
        <w:pStyle w:val="ConsPlusNormal"/>
        <w:jc w:val="center"/>
      </w:pPr>
      <w:r>
        <w:t>административных процедур (действий)</w:t>
      </w:r>
    </w:p>
    <w:p w:rsidR="005C7F2A" w:rsidRDefault="005C7F2A">
      <w:pPr>
        <w:pStyle w:val="ConsPlusNormal"/>
        <w:jc w:val="center"/>
      </w:pPr>
      <w:r>
        <w:t>в многофункциональном центре предоставления</w:t>
      </w:r>
    </w:p>
    <w:p w:rsidR="005C7F2A" w:rsidRDefault="005C7F2A">
      <w:pPr>
        <w:pStyle w:val="ConsPlusNormal"/>
        <w:jc w:val="center"/>
      </w:pPr>
      <w:r>
        <w:t>государственных услуг</w:t>
      </w:r>
    </w:p>
    <w:p w:rsidR="005C7F2A" w:rsidRDefault="005C7F2A">
      <w:pPr>
        <w:pStyle w:val="ConsPlusNormal"/>
        <w:jc w:val="center"/>
      </w:pPr>
      <w:r>
        <w:t xml:space="preserve">(в ред. </w:t>
      </w:r>
      <w:hyperlink r:id="rId28" w:history="1">
        <w:r>
          <w:rPr>
            <w:color w:val="0000FF"/>
          </w:rPr>
          <w:t>Приказа</w:t>
        </w:r>
      </w:hyperlink>
      <w:r>
        <w:t xml:space="preserve"> Минздравсоцразвития РК</w:t>
      </w:r>
    </w:p>
    <w:p w:rsidR="005C7F2A" w:rsidRDefault="005C7F2A">
      <w:pPr>
        <w:pStyle w:val="ConsPlusNormal"/>
        <w:jc w:val="center"/>
      </w:pPr>
      <w:r>
        <w:t>от 20.11.2015 N 2102)</w:t>
      </w:r>
    </w:p>
    <w:p w:rsidR="005C7F2A" w:rsidRDefault="005C7F2A">
      <w:pPr>
        <w:pStyle w:val="ConsPlusNormal"/>
        <w:ind w:firstLine="540"/>
        <w:jc w:val="both"/>
      </w:pPr>
    </w:p>
    <w:p w:rsidR="005C7F2A" w:rsidRDefault="005C7F2A">
      <w:pPr>
        <w:pStyle w:val="ConsPlusNormal"/>
        <w:ind w:firstLine="540"/>
        <w:jc w:val="both"/>
      </w:pPr>
      <w:r>
        <w:t>34. Предоставление государственной услуги включает в себя следующие административные процедуры:</w:t>
      </w:r>
    </w:p>
    <w:p w:rsidR="005C7F2A" w:rsidRDefault="005C7F2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5C7F2A" w:rsidRDefault="005C7F2A">
      <w:pPr>
        <w:pStyle w:val="ConsPlusNormal"/>
        <w:spacing w:before="220"/>
        <w:ind w:firstLine="540"/>
        <w:jc w:val="both"/>
      </w:pPr>
      <w:r>
        <w:t>- прием и проверка представленных гражданином документов;</w:t>
      </w:r>
    </w:p>
    <w:p w:rsidR="005C7F2A" w:rsidRDefault="005C7F2A">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возмещении расходов, связанных с захоронением Героя и/или сооружением надгробия, или решения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 направление гражданину уведомления о принятом решении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 осуществление перечисления средств на возмещение расходов, связанных с захоронением Героя и/или сооружением надгробия.</w:t>
      </w:r>
    </w:p>
    <w:p w:rsidR="005C7F2A" w:rsidRDefault="005C7F2A">
      <w:pPr>
        <w:pStyle w:val="ConsPlusNormal"/>
        <w:jc w:val="center"/>
      </w:pPr>
    </w:p>
    <w:p w:rsidR="005C7F2A" w:rsidRDefault="005C7F2A">
      <w:pPr>
        <w:pStyle w:val="ConsPlusNormal"/>
        <w:jc w:val="center"/>
        <w:outlineLvl w:val="2"/>
      </w:pPr>
      <w:r>
        <w:t>Информирование и консультирование граждан по вопросам</w:t>
      </w:r>
    </w:p>
    <w:p w:rsidR="005C7F2A" w:rsidRDefault="005C7F2A">
      <w:pPr>
        <w:pStyle w:val="ConsPlusNormal"/>
        <w:jc w:val="center"/>
      </w:pPr>
      <w:r>
        <w:lastRenderedPageBreak/>
        <w:t>предоставления государственной услуги</w:t>
      </w:r>
    </w:p>
    <w:p w:rsidR="005C7F2A" w:rsidRDefault="005C7F2A">
      <w:pPr>
        <w:pStyle w:val="ConsPlusNormal"/>
        <w:ind w:firstLine="540"/>
        <w:jc w:val="both"/>
      </w:pPr>
    </w:p>
    <w:p w:rsidR="005C7F2A" w:rsidRDefault="005C7F2A">
      <w:pPr>
        <w:pStyle w:val="ConsPlusNormal"/>
        <w:ind w:firstLine="540"/>
        <w:jc w:val="both"/>
      </w:pPr>
      <w:r>
        <w:t>35. Основанием для начала административной процедуры является обращение гражданина в Министерство или в Центр по месту жительства.</w:t>
      </w:r>
    </w:p>
    <w:p w:rsidR="005C7F2A" w:rsidRDefault="005C7F2A">
      <w:pPr>
        <w:pStyle w:val="ConsPlusNormal"/>
        <w:spacing w:before="220"/>
        <w:ind w:firstLine="540"/>
        <w:jc w:val="both"/>
      </w:pPr>
      <w:r>
        <w:t>36. Специалист Министерства или 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5C7F2A" w:rsidRDefault="005C7F2A">
      <w:pPr>
        <w:pStyle w:val="ConsPlusNormal"/>
        <w:spacing w:before="220"/>
        <w:ind w:firstLine="540"/>
        <w:jc w:val="both"/>
      </w:pPr>
      <w:r>
        <w:t>37. Общий максимальный срок административной процедуры не должен превышать 15 минут.</w:t>
      </w:r>
    </w:p>
    <w:p w:rsidR="005C7F2A" w:rsidRDefault="005C7F2A">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 обращений.</w:t>
      </w:r>
    </w:p>
    <w:p w:rsidR="005C7F2A" w:rsidRDefault="005C7F2A">
      <w:pPr>
        <w:pStyle w:val="ConsPlusNormal"/>
        <w:jc w:val="center"/>
      </w:pPr>
    </w:p>
    <w:p w:rsidR="005C7F2A" w:rsidRDefault="005C7F2A">
      <w:pPr>
        <w:pStyle w:val="ConsPlusNormal"/>
        <w:jc w:val="center"/>
        <w:outlineLvl w:val="2"/>
      </w:pPr>
      <w:r>
        <w:t>Прием и проверка представленных гражданином документов</w:t>
      </w:r>
    </w:p>
    <w:p w:rsidR="005C7F2A" w:rsidRDefault="005C7F2A">
      <w:pPr>
        <w:pStyle w:val="ConsPlusNormal"/>
        <w:jc w:val="center"/>
      </w:pPr>
    </w:p>
    <w:p w:rsidR="005C7F2A" w:rsidRDefault="005C7F2A">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5C7F2A" w:rsidRDefault="005C7F2A">
      <w:pPr>
        <w:pStyle w:val="ConsPlusNormal"/>
        <w:spacing w:before="220"/>
        <w:ind w:firstLine="540"/>
        <w:jc w:val="both"/>
      </w:pPr>
      <w:r>
        <w:t>Специалист Центра, ответственный за прием и проверку документов:</w:t>
      </w:r>
    </w:p>
    <w:p w:rsidR="005C7F2A" w:rsidRDefault="005C7F2A">
      <w:pPr>
        <w:pStyle w:val="ConsPlusNormal"/>
        <w:spacing w:before="220"/>
        <w:ind w:firstLine="540"/>
        <w:jc w:val="both"/>
      </w:pPr>
      <w:r>
        <w:t>- устанавливает личность гражданина;</w:t>
      </w:r>
    </w:p>
    <w:p w:rsidR="005C7F2A" w:rsidRDefault="005C7F2A">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5C7F2A" w:rsidRDefault="005C7F2A">
      <w:pPr>
        <w:pStyle w:val="ConsPlusNormal"/>
        <w:spacing w:before="220"/>
        <w:ind w:firstLine="540"/>
        <w:jc w:val="both"/>
      </w:pPr>
      <w:bookmarkStart w:id="8" w:name="P275"/>
      <w:bookmarkEnd w:id="8"/>
      <w:r>
        <w:t>а) тексты документов написаны разборчиво;</w:t>
      </w:r>
    </w:p>
    <w:p w:rsidR="005C7F2A" w:rsidRDefault="005C7F2A">
      <w:pPr>
        <w:pStyle w:val="ConsPlusNormal"/>
        <w:spacing w:before="220"/>
        <w:ind w:firstLine="540"/>
        <w:jc w:val="both"/>
      </w:pPr>
      <w:r>
        <w:t>б) в документах нет подчисток, приписок, зачеркнутых слов и иных не оговоренных исправлений;</w:t>
      </w:r>
    </w:p>
    <w:p w:rsidR="005C7F2A" w:rsidRDefault="005C7F2A">
      <w:pPr>
        <w:pStyle w:val="ConsPlusNormal"/>
        <w:spacing w:before="220"/>
        <w:ind w:firstLine="540"/>
        <w:jc w:val="both"/>
      </w:pPr>
      <w:r>
        <w:t>в) документы не исполнены карандашом;</w:t>
      </w:r>
    </w:p>
    <w:p w:rsidR="005C7F2A" w:rsidRDefault="005C7F2A">
      <w:pPr>
        <w:pStyle w:val="ConsPlusNormal"/>
        <w:spacing w:before="220"/>
        <w:ind w:firstLine="540"/>
        <w:jc w:val="both"/>
      </w:pPr>
      <w:bookmarkStart w:id="9" w:name="P278"/>
      <w:bookmarkEnd w:id="9"/>
      <w:r>
        <w:t>г) документы не имеют повреждений, наличие которых не позволяет однозначно истолковать их содержание;</w:t>
      </w:r>
    </w:p>
    <w:p w:rsidR="005C7F2A" w:rsidRDefault="005C7F2A">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5C7F2A" w:rsidRDefault="005C7F2A">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5C7F2A" w:rsidRDefault="005C7F2A">
      <w:pPr>
        <w:pStyle w:val="ConsPlusNormal"/>
        <w:jc w:val="both"/>
      </w:pPr>
      <w:r>
        <w:t xml:space="preserve">(в ред. </w:t>
      </w:r>
      <w:hyperlink r:id="rId29"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 вносит в журнал регистрации заявлений запись о приеме заявления.</w:t>
      </w:r>
    </w:p>
    <w:p w:rsidR="005C7F2A" w:rsidRDefault="005C7F2A">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5C7F2A" w:rsidRDefault="005C7F2A">
      <w:pPr>
        <w:pStyle w:val="ConsPlusNormal"/>
        <w:spacing w:before="220"/>
        <w:ind w:firstLine="540"/>
        <w:jc w:val="both"/>
      </w:pPr>
      <w:r>
        <w:t xml:space="preserve">40.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w:t>
      </w:r>
      <w:r>
        <w:lastRenderedPageBreak/>
        <w:t>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5C7F2A" w:rsidRDefault="005C7F2A">
      <w:pPr>
        <w:pStyle w:val="ConsPlusNormal"/>
        <w:spacing w:before="220"/>
        <w:ind w:firstLine="540"/>
        <w:jc w:val="both"/>
      </w:pPr>
      <w:r>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5C7F2A" w:rsidRDefault="005C7F2A">
      <w:pPr>
        <w:pStyle w:val="ConsPlusNormal"/>
        <w:spacing w:before="220"/>
        <w:ind w:firstLine="540"/>
        <w:jc w:val="both"/>
      </w:pPr>
      <w:r>
        <w:t xml:space="preserve">При наличии оснований для отказа в приеме документов, указанных в </w:t>
      </w:r>
      <w:hyperlink w:anchor="P163" w:history="1">
        <w:r>
          <w:rPr>
            <w:color w:val="0000FF"/>
          </w:rPr>
          <w:t>пункте 20</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государственной услуги в соответствии с Административным регламентом. В этом случае специалист Центра, ответственный за прием и проверку документов, выдает гражданину уведомление о наличии оснований для отказа в приеме документов.</w:t>
      </w:r>
    </w:p>
    <w:p w:rsidR="005C7F2A" w:rsidRDefault="005C7F2A">
      <w:pPr>
        <w:pStyle w:val="ConsPlusNormal"/>
        <w:jc w:val="both"/>
      </w:pPr>
      <w:r>
        <w:t xml:space="preserve">(в ред. </w:t>
      </w:r>
      <w:hyperlink r:id="rId30"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41. Общий максимальный срок административной процедуры не может превышать 20 минут.</w:t>
      </w:r>
    </w:p>
    <w:p w:rsidR="005C7F2A" w:rsidRDefault="005C7F2A">
      <w:pPr>
        <w:pStyle w:val="ConsPlusNormal"/>
        <w:spacing w:before="220"/>
        <w:ind w:firstLine="540"/>
        <w:jc w:val="both"/>
      </w:pPr>
      <w:r>
        <w:t>42. Результатом административной процедуры является прием у гражданина заявления и документов или отказ в приеме документов с вручением гражданину уведомления о наличии оснований для отказа в приеме документов.</w:t>
      </w:r>
    </w:p>
    <w:p w:rsidR="005C7F2A" w:rsidRDefault="005C7F2A">
      <w:pPr>
        <w:pStyle w:val="ConsPlusNormal"/>
        <w:jc w:val="both"/>
      </w:pPr>
      <w:r>
        <w:t xml:space="preserve">(в ред. </w:t>
      </w:r>
      <w:hyperlink r:id="rId31"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Результат административной процедуры фиксируется в течение 1 дня с момента приема (получения по почте) Центром заявления и документов путем регистрации:</w:t>
      </w:r>
    </w:p>
    <w:p w:rsidR="005C7F2A" w:rsidRDefault="005C7F2A">
      <w:pPr>
        <w:pStyle w:val="ConsPlusNormal"/>
        <w:spacing w:before="220"/>
        <w:ind w:firstLine="540"/>
        <w:jc w:val="both"/>
      </w:pPr>
      <w:r>
        <w:t>- заявления - в журнале регистрации заявлений,</w:t>
      </w:r>
    </w:p>
    <w:p w:rsidR="005C7F2A" w:rsidRDefault="005C7F2A">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5C7F2A" w:rsidRDefault="005C7F2A">
      <w:pPr>
        <w:pStyle w:val="ConsPlusNormal"/>
        <w:jc w:val="both"/>
      </w:pPr>
      <w:r>
        <w:t xml:space="preserve">(в ред. </w:t>
      </w:r>
      <w:hyperlink r:id="rId32" w:history="1">
        <w:r>
          <w:rPr>
            <w:color w:val="0000FF"/>
          </w:rPr>
          <w:t>Приказа</w:t>
        </w:r>
      </w:hyperlink>
      <w:r>
        <w:t xml:space="preserve"> Минздравсоцразвития РК от 20.11.2015 N 2102)</w:t>
      </w:r>
    </w:p>
    <w:p w:rsidR="005C7F2A" w:rsidRDefault="005C7F2A">
      <w:pPr>
        <w:pStyle w:val="ConsPlusNormal"/>
        <w:ind w:firstLine="540"/>
        <w:jc w:val="both"/>
      </w:pPr>
    </w:p>
    <w:p w:rsidR="005C7F2A" w:rsidRDefault="005C7F2A">
      <w:pPr>
        <w:pStyle w:val="ConsPlusNormal"/>
        <w:jc w:val="center"/>
        <w:outlineLvl w:val="2"/>
      </w:pPr>
      <w:r>
        <w:t>Определение наличия или отсутствия у гражданина права</w:t>
      </w:r>
    </w:p>
    <w:p w:rsidR="005C7F2A" w:rsidRDefault="005C7F2A">
      <w:pPr>
        <w:pStyle w:val="ConsPlusNormal"/>
        <w:jc w:val="center"/>
      </w:pPr>
      <w:r>
        <w:t>на получение государственной услуги и принятие решения о</w:t>
      </w:r>
    </w:p>
    <w:p w:rsidR="005C7F2A" w:rsidRDefault="005C7F2A">
      <w:pPr>
        <w:pStyle w:val="ConsPlusNormal"/>
        <w:jc w:val="center"/>
      </w:pPr>
      <w:r>
        <w:t>возмещении расходов, связанных с захоронением Героя и/или</w:t>
      </w:r>
    </w:p>
    <w:p w:rsidR="005C7F2A" w:rsidRDefault="005C7F2A">
      <w:pPr>
        <w:pStyle w:val="ConsPlusNormal"/>
        <w:jc w:val="center"/>
      </w:pPr>
      <w:r>
        <w:t>сооружением надгробия, или решения об отказе в возмещении</w:t>
      </w:r>
    </w:p>
    <w:p w:rsidR="005C7F2A" w:rsidRDefault="005C7F2A">
      <w:pPr>
        <w:pStyle w:val="ConsPlusNormal"/>
        <w:jc w:val="center"/>
      </w:pPr>
      <w:r>
        <w:t>расходов, связанных с захоронением Героя и/или</w:t>
      </w:r>
    </w:p>
    <w:p w:rsidR="005C7F2A" w:rsidRDefault="005C7F2A">
      <w:pPr>
        <w:pStyle w:val="ConsPlusNormal"/>
        <w:jc w:val="center"/>
      </w:pPr>
      <w:r>
        <w:t>сооружением надгробия</w:t>
      </w:r>
    </w:p>
    <w:p w:rsidR="005C7F2A" w:rsidRDefault="005C7F2A">
      <w:pPr>
        <w:pStyle w:val="ConsPlusNormal"/>
        <w:jc w:val="center"/>
      </w:pPr>
    </w:p>
    <w:p w:rsidR="005C7F2A" w:rsidRDefault="005C7F2A">
      <w:pPr>
        <w:pStyle w:val="ConsPlusNormal"/>
        <w:ind w:firstLine="540"/>
        <w:jc w:val="both"/>
      </w:pPr>
      <w:r>
        <w:t>43.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5C7F2A" w:rsidRDefault="005C7F2A">
      <w:pPr>
        <w:pStyle w:val="ConsPlusNormal"/>
        <w:spacing w:before="220"/>
        <w:ind w:firstLine="540"/>
        <w:jc w:val="both"/>
      </w:pPr>
      <w:r>
        <w:t>44.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5C7F2A" w:rsidRDefault="005C7F2A">
      <w:pPr>
        <w:pStyle w:val="ConsPlusNormal"/>
        <w:spacing w:before="220"/>
        <w:ind w:firstLine="540"/>
        <w:jc w:val="both"/>
      </w:pPr>
      <w:r>
        <w:t xml:space="preserve">45.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w:t>
      </w:r>
      <w:r>
        <w:lastRenderedPageBreak/>
        <w:t>отсутствия у гражданина права на получение государственной услуги, оформляет проект решения о возмещении расходов, связанных с захоронением Героя и/или сооружением надгробия, или проект письма об отказе в возмещении расходов, связанных с захоронением Героя и/или сооружением надгробия, с указанием причины отказа и порядка обжалования и передает его начальнику Центра для подписания.</w:t>
      </w:r>
    </w:p>
    <w:p w:rsidR="005C7F2A" w:rsidRDefault="005C7F2A">
      <w:pPr>
        <w:pStyle w:val="ConsPlusNormal"/>
        <w:spacing w:before="220"/>
        <w:ind w:firstLine="540"/>
        <w:jc w:val="both"/>
      </w:pPr>
      <w:r>
        <w:t>46. Общий максимальный срок административной процедуры составляет 10 дней с момента приема (получения по почте) Центром заявления и документов.</w:t>
      </w:r>
    </w:p>
    <w:p w:rsidR="005C7F2A" w:rsidRDefault="005C7F2A">
      <w:pPr>
        <w:pStyle w:val="ConsPlusNormal"/>
        <w:spacing w:before="220"/>
        <w:ind w:firstLine="540"/>
        <w:jc w:val="both"/>
      </w:pPr>
      <w:r>
        <w:t>47. Результатом административной процедуры является подписание начальником Центра решения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48. Решение о возмещении расходов, связанных с захоронением Героя и/или сооружением надгробия,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5C7F2A" w:rsidRDefault="005C7F2A">
      <w:pPr>
        <w:pStyle w:val="ConsPlusNormal"/>
        <w:jc w:val="both"/>
      </w:pPr>
      <w:r>
        <w:t xml:space="preserve">(в ред. </w:t>
      </w:r>
      <w:hyperlink r:id="rId33" w:history="1">
        <w:r>
          <w:rPr>
            <w:color w:val="0000FF"/>
          </w:rPr>
          <w:t>Приказа</w:t>
        </w:r>
      </w:hyperlink>
      <w:r>
        <w:t xml:space="preserve"> Минздравсоцразвития РК от 20.11.2015 N 2102)</w:t>
      </w:r>
    </w:p>
    <w:p w:rsidR="005C7F2A" w:rsidRDefault="005C7F2A">
      <w:pPr>
        <w:pStyle w:val="ConsPlusNormal"/>
        <w:jc w:val="center"/>
      </w:pPr>
    </w:p>
    <w:p w:rsidR="005C7F2A" w:rsidRDefault="005C7F2A">
      <w:pPr>
        <w:pStyle w:val="ConsPlusNormal"/>
        <w:jc w:val="center"/>
        <w:outlineLvl w:val="2"/>
      </w:pPr>
      <w:r>
        <w:t>Направление гражданину уведомления о принятом решении</w:t>
      </w:r>
    </w:p>
    <w:p w:rsidR="005C7F2A" w:rsidRDefault="005C7F2A">
      <w:pPr>
        <w:pStyle w:val="ConsPlusNormal"/>
        <w:jc w:val="center"/>
      </w:pPr>
      <w:r>
        <w:t>о возмещении расходов, связанных с захоронением Героя</w:t>
      </w:r>
    </w:p>
    <w:p w:rsidR="005C7F2A" w:rsidRDefault="005C7F2A">
      <w:pPr>
        <w:pStyle w:val="ConsPlusNormal"/>
        <w:jc w:val="center"/>
      </w:pPr>
      <w:r>
        <w:t>и/или сооружением надгробия, или письма об отказе в</w:t>
      </w:r>
    </w:p>
    <w:p w:rsidR="005C7F2A" w:rsidRDefault="005C7F2A">
      <w:pPr>
        <w:pStyle w:val="ConsPlusNormal"/>
        <w:jc w:val="center"/>
      </w:pPr>
      <w:r>
        <w:t>возмещении расходов, связанных с захоронением</w:t>
      </w:r>
    </w:p>
    <w:p w:rsidR="005C7F2A" w:rsidRDefault="005C7F2A">
      <w:pPr>
        <w:pStyle w:val="ConsPlusNormal"/>
        <w:jc w:val="center"/>
      </w:pPr>
      <w:r>
        <w:t>Героя и/или сооружением надгробия</w:t>
      </w:r>
    </w:p>
    <w:p w:rsidR="005C7F2A" w:rsidRDefault="005C7F2A">
      <w:pPr>
        <w:pStyle w:val="ConsPlusNormal"/>
        <w:jc w:val="center"/>
      </w:pPr>
    </w:p>
    <w:p w:rsidR="005C7F2A" w:rsidRDefault="005C7F2A">
      <w:pPr>
        <w:pStyle w:val="ConsPlusNormal"/>
        <w:ind w:firstLine="540"/>
        <w:jc w:val="both"/>
      </w:pPr>
      <w:r>
        <w:t>49. Основанием для начала административной процедуры является подписание начальником Центра решения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50. Специалист Центра, ответственный за направление гражданину уведомления о принятом решении о возмещении расходов, связанных с захоронением Героя и/или сооружением надгробия, либо письма об отказе в возмещении расходов, связанных с захоронением Героя и/или сооружением надгробия, в течение 5 дней с момента подписания начальником Центра решения о возмещении расходов, связанных с захоронением Героя и/или сооружением надгробия, либо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 оформляет и направляет гражданину уведомление о принятом решении о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 направляет гражданину письмо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51. Общий максимальный срок административной процедуры составляет 5 дней с момента подписания начальником Центра решения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52. Результатом административной процедуры является направление гражданину уведомления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lastRenderedPageBreak/>
        <w:t>53. Результат административной процедуры фиксируется специалистом Центра, ответственным за направление гражданину уведомления о принятом решении о возмещении расходов, связанных с захоронением Героя и/или сооружением надгробия, либо письма об отказе в возмещении расходов, связанных с захоронением Героя и/или сооружением надгробия, путем регистрации уведомления о принятом решении о возмещении расходов, связанных с захоронением Героя и/или сооружением надгробия, либо письма об отказе в возмещении расходов, связанных с захоронением Героя и/или сооружением надгробия, в журнале исходящей документации.</w:t>
      </w:r>
    </w:p>
    <w:p w:rsidR="005C7F2A" w:rsidRDefault="005C7F2A">
      <w:pPr>
        <w:pStyle w:val="ConsPlusNormal"/>
        <w:ind w:firstLine="540"/>
        <w:jc w:val="both"/>
      </w:pPr>
    </w:p>
    <w:p w:rsidR="005C7F2A" w:rsidRDefault="005C7F2A">
      <w:pPr>
        <w:pStyle w:val="ConsPlusNormal"/>
        <w:jc w:val="center"/>
        <w:outlineLvl w:val="2"/>
      </w:pPr>
      <w:r>
        <w:t>Осуществление перечисления средств на возмещение расходов,</w:t>
      </w:r>
    </w:p>
    <w:p w:rsidR="005C7F2A" w:rsidRDefault="005C7F2A">
      <w:pPr>
        <w:pStyle w:val="ConsPlusNormal"/>
        <w:jc w:val="center"/>
      </w:pPr>
      <w:r>
        <w:t>связанных с захоронением Героя и/или сооружением надгробия</w:t>
      </w:r>
    </w:p>
    <w:p w:rsidR="005C7F2A" w:rsidRDefault="005C7F2A">
      <w:pPr>
        <w:pStyle w:val="ConsPlusNormal"/>
        <w:jc w:val="center"/>
      </w:pPr>
    </w:p>
    <w:p w:rsidR="005C7F2A" w:rsidRDefault="005C7F2A">
      <w:pPr>
        <w:pStyle w:val="ConsPlusNormal"/>
        <w:ind w:firstLine="540"/>
        <w:jc w:val="both"/>
      </w:pPr>
      <w:r>
        <w:t>54. Основанием для начала административной процедуры является направление гражданину уведомления о принятом решении о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55. Специалист Центра, ответственный за составление списков граждан, которым возмещаются расходы, связанные с захоронением Героя и/или сооружением надгробия, составляет список граждан, в котором указывается:</w:t>
      </w:r>
    </w:p>
    <w:p w:rsidR="005C7F2A" w:rsidRDefault="005C7F2A">
      <w:pPr>
        <w:pStyle w:val="ConsPlusNormal"/>
        <w:spacing w:before="220"/>
        <w:ind w:firstLine="540"/>
        <w:jc w:val="both"/>
      </w:pPr>
      <w:r>
        <w:t>- фамилия, имя, отчество гражданина;</w:t>
      </w:r>
    </w:p>
    <w:p w:rsidR="005C7F2A" w:rsidRDefault="005C7F2A">
      <w:pPr>
        <w:pStyle w:val="ConsPlusNormal"/>
        <w:spacing w:before="220"/>
        <w:ind w:firstLine="540"/>
        <w:jc w:val="both"/>
      </w:pPr>
      <w:r>
        <w:t>- сумма средств на возмещение расходов, связанных с захоронением Героя и/или сооружением надгробия;</w:t>
      </w:r>
    </w:p>
    <w:p w:rsidR="005C7F2A" w:rsidRDefault="005C7F2A">
      <w:pPr>
        <w:pStyle w:val="ConsPlusNormal"/>
        <w:spacing w:before="220"/>
        <w:ind w:firstLine="540"/>
        <w:jc w:val="both"/>
      </w:pPr>
      <w:r>
        <w:t>- реквизиты лицевого счета гражданина, на который будет осуществляться перечисление средств на возмещение расходов, связанных с захоронением Героя и/или сооружением надгробия.</w:t>
      </w:r>
    </w:p>
    <w:p w:rsidR="005C7F2A" w:rsidRDefault="005C7F2A">
      <w:pPr>
        <w:pStyle w:val="ConsPlusNormal"/>
        <w:spacing w:before="220"/>
        <w:ind w:firstLine="540"/>
        <w:jc w:val="both"/>
      </w:pPr>
      <w:r>
        <w:t>56. Специалист Центра, ответственный за составление списков граждан, которым возмещаются расходы, связанные с захоронением Героя и/или сооружением надгробия, передает список граждан, которым возмещаются расходы, связанные с захоронением Героя и/или сооружением надгробия, специалисту Центра, ответственному за осуществление перечисления средств на возмещение расходов, связанных с захоронением Героя и/или сооружением надгробия.</w:t>
      </w:r>
    </w:p>
    <w:p w:rsidR="005C7F2A" w:rsidRDefault="005C7F2A">
      <w:pPr>
        <w:pStyle w:val="ConsPlusNormal"/>
        <w:spacing w:before="220"/>
        <w:ind w:firstLine="540"/>
        <w:jc w:val="both"/>
      </w:pPr>
      <w:r>
        <w:t>57. Результатом административной процедуры является перечисление средств на возмещение расходов, связанных с захоронением Героя и/или сооружением надгробия, на лицевой счет гражданина.</w:t>
      </w:r>
    </w:p>
    <w:p w:rsidR="005C7F2A" w:rsidRDefault="005C7F2A">
      <w:pPr>
        <w:pStyle w:val="ConsPlusNormal"/>
        <w:ind w:firstLine="540"/>
        <w:jc w:val="both"/>
      </w:pPr>
    </w:p>
    <w:p w:rsidR="005C7F2A" w:rsidRDefault="005C7F2A">
      <w:pPr>
        <w:pStyle w:val="ConsPlusNormal"/>
        <w:jc w:val="center"/>
        <w:outlineLvl w:val="2"/>
      </w:pPr>
      <w:r>
        <w:t>Выполнение административных процедур, требования</w:t>
      </w:r>
    </w:p>
    <w:p w:rsidR="005C7F2A" w:rsidRDefault="005C7F2A">
      <w:pPr>
        <w:pStyle w:val="ConsPlusNormal"/>
        <w:jc w:val="center"/>
      </w:pPr>
      <w:r>
        <w:t>к порядку их выполнения в электронной форме</w:t>
      </w:r>
    </w:p>
    <w:p w:rsidR="005C7F2A" w:rsidRDefault="005C7F2A">
      <w:pPr>
        <w:pStyle w:val="ConsPlusNormal"/>
        <w:jc w:val="center"/>
      </w:pPr>
    </w:p>
    <w:p w:rsidR="005C7F2A" w:rsidRDefault="005C7F2A">
      <w:pPr>
        <w:pStyle w:val="ConsPlusNormal"/>
        <w:ind w:firstLine="540"/>
        <w:jc w:val="both"/>
      </w:pPr>
      <w:r>
        <w:t>58. Для получения государственной услуги заявление может быть направлено гражданином в форме электронного документа.</w:t>
      </w:r>
    </w:p>
    <w:p w:rsidR="005C7F2A" w:rsidRDefault="005C7F2A">
      <w:pPr>
        <w:pStyle w:val="ConsPlusNormal"/>
        <w:spacing w:before="220"/>
        <w:ind w:firstLine="540"/>
        <w:jc w:val="both"/>
      </w:pPr>
      <w:r>
        <w:t>В этом случае заявление, представляемое в форме электронного документа,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5C7F2A" w:rsidRDefault="005C7F2A">
      <w:pPr>
        <w:pStyle w:val="ConsPlusNormal"/>
        <w:spacing w:before="220"/>
        <w:ind w:firstLine="540"/>
        <w:jc w:val="both"/>
      </w:pPr>
      <w:r>
        <w:t xml:space="preserve">59. Центры осуществляют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4"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w:t>
      </w:r>
      <w:r>
        <w:lastRenderedPageBreak/>
        <w:t>утвержденными постановлением Правительства Российской Федерации от 25 июня 2012 года N 634.</w:t>
      </w:r>
    </w:p>
    <w:p w:rsidR="005C7F2A" w:rsidRDefault="005C7F2A">
      <w:pPr>
        <w:pStyle w:val="ConsPlusNormal"/>
        <w:spacing w:before="220"/>
        <w:ind w:firstLine="540"/>
        <w:jc w:val="both"/>
      </w:pPr>
      <w:r>
        <w:t xml:space="preserve">В соответствии с Федеральным </w:t>
      </w:r>
      <w:hyperlink r:id="rId35"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5C7F2A" w:rsidRDefault="005C7F2A">
      <w:pPr>
        <w:pStyle w:val="ConsPlusNormal"/>
        <w:ind w:firstLine="540"/>
        <w:jc w:val="both"/>
      </w:pPr>
    </w:p>
    <w:p w:rsidR="005C7F2A" w:rsidRDefault="005C7F2A">
      <w:pPr>
        <w:pStyle w:val="ConsPlusNormal"/>
        <w:jc w:val="center"/>
        <w:outlineLvl w:val="1"/>
      </w:pPr>
      <w:r>
        <w:t>Выполнение административных процедур (действий),</w:t>
      </w:r>
    </w:p>
    <w:p w:rsidR="005C7F2A" w:rsidRDefault="005C7F2A">
      <w:pPr>
        <w:pStyle w:val="ConsPlusNormal"/>
        <w:jc w:val="center"/>
      </w:pPr>
      <w:r>
        <w:t>требования к порядку их выполнения в многофункциональном</w:t>
      </w:r>
    </w:p>
    <w:p w:rsidR="005C7F2A" w:rsidRDefault="005C7F2A">
      <w:pPr>
        <w:pStyle w:val="ConsPlusNormal"/>
        <w:jc w:val="center"/>
      </w:pPr>
      <w:r>
        <w:t>центре предоставления государственных услуг</w:t>
      </w:r>
    </w:p>
    <w:p w:rsidR="005C7F2A" w:rsidRDefault="005C7F2A">
      <w:pPr>
        <w:pStyle w:val="ConsPlusNormal"/>
        <w:jc w:val="center"/>
      </w:pPr>
      <w:r>
        <w:t xml:space="preserve">(введено </w:t>
      </w:r>
      <w:hyperlink r:id="rId36" w:history="1">
        <w:r>
          <w:rPr>
            <w:color w:val="0000FF"/>
          </w:rPr>
          <w:t>Приказом</w:t>
        </w:r>
      </w:hyperlink>
      <w:r>
        <w:t xml:space="preserve"> Минздравсоцразвития РК</w:t>
      </w:r>
    </w:p>
    <w:p w:rsidR="005C7F2A" w:rsidRDefault="005C7F2A">
      <w:pPr>
        <w:pStyle w:val="ConsPlusNormal"/>
        <w:jc w:val="center"/>
      </w:pPr>
      <w:r>
        <w:t>от 20.11.2015 N 2102)</w:t>
      </w:r>
    </w:p>
    <w:p w:rsidR="005C7F2A" w:rsidRDefault="005C7F2A">
      <w:pPr>
        <w:pStyle w:val="ConsPlusNormal"/>
        <w:jc w:val="center"/>
      </w:pPr>
    </w:p>
    <w:p w:rsidR="005C7F2A" w:rsidRDefault="005C7F2A">
      <w:pPr>
        <w:pStyle w:val="ConsPlusNormal"/>
        <w:ind w:firstLine="540"/>
        <w:jc w:val="both"/>
      </w:pPr>
      <w:r>
        <w:t xml:space="preserve">59.1.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01" w:history="1">
        <w:r>
          <w:rPr>
            <w:color w:val="0000FF"/>
          </w:rPr>
          <w:t>приложении 3</w:t>
        </w:r>
      </w:hyperlink>
      <w:r>
        <w:t xml:space="preserve"> к Административному регламенту.</w:t>
      </w:r>
    </w:p>
    <w:p w:rsidR="005C7F2A" w:rsidRDefault="005C7F2A">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5C7F2A" w:rsidRDefault="005C7F2A">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5C7F2A" w:rsidRDefault="005C7F2A">
      <w:pPr>
        <w:pStyle w:val="ConsPlusNormal"/>
        <w:spacing w:before="220"/>
        <w:ind w:firstLine="540"/>
        <w:jc w:val="both"/>
      </w:pPr>
      <w:r>
        <w:t>- принимает заявление и документы;</w:t>
      </w:r>
    </w:p>
    <w:p w:rsidR="005C7F2A" w:rsidRDefault="005C7F2A">
      <w:pPr>
        <w:pStyle w:val="ConsPlusNormal"/>
        <w:spacing w:before="220"/>
        <w:ind w:firstLine="540"/>
        <w:jc w:val="both"/>
      </w:pPr>
      <w:r>
        <w:t>- составляет опись принятых заявления и прилагаемых к нему документов.</w:t>
      </w:r>
    </w:p>
    <w:p w:rsidR="005C7F2A" w:rsidRDefault="005C7F2A">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5C7F2A" w:rsidRDefault="005C7F2A">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5C7F2A" w:rsidRDefault="005C7F2A">
      <w:pPr>
        <w:pStyle w:val="ConsPlusNormal"/>
        <w:spacing w:before="220"/>
        <w:ind w:firstLine="540"/>
        <w:jc w:val="both"/>
      </w:pPr>
      <w:r>
        <w:t>При обращении гражданина (представителя гражданина) за получением уведомления о принятом решении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 специалист многофункционального центра предоставления государственных услуг, ответственный за выдачу документов:</w:t>
      </w:r>
    </w:p>
    <w:p w:rsidR="005C7F2A" w:rsidRDefault="005C7F2A">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5C7F2A" w:rsidRDefault="005C7F2A">
      <w:pPr>
        <w:pStyle w:val="ConsPlusNormal"/>
        <w:spacing w:before="220"/>
        <w:ind w:firstLine="540"/>
        <w:jc w:val="both"/>
      </w:pPr>
      <w:r>
        <w:t>- выдает уведомление о принятом решении о возмещении расходов, связанных с захоронением Героя и/или сооружением надгробия, или письмо об отказе в возмещении расходов, связанных с захоронением Героя и/или сооружением надгробия, и предлагает гражданину (представителю гражданина) проставить подпись о получении документов на копии заявления.</w:t>
      </w:r>
    </w:p>
    <w:p w:rsidR="005C7F2A" w:rsidRDefault="005C7F2A">
      <w:pPr>
        <w:pStyle w:val="ConsPlusNormal"/>
        <w:spacing w:before="220"/>
        <w:ind w:firstLine="540"/>
        <w:jc w:val="both"/>
      </w:pPr>
      <w:r>
        <w:t xml:space="preserve">59.2. Контроль за соблюдением специалистами многофункционального центра </w:t>
      </w:r>
      <w:r>
        <w:lastRenderedPageBreak/>
        <w:t>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5C7F2A" w:rsidRDefault="005C7F2A">
      <w:pPr>
        <w:pStyle w:val="ConsPlusNormal"/>
        <w:ind w:firstLine="540"/>
        <w:jc w:val="both"/>
      </w:pPr>
    </w:p>
    <w:p w:rsidR="005C7F2A" w:rsidRDefault="005C7F2A">
      <w:pPr>
        <w:pStyle w:val="ConsPlusNormal"/>
        <w:jc w:val="center"/>
        <w:outlineLvl w:val="1"/>
      </w:pPr>
      <w:r>
        <w:t>IV. Формы контроля за исполнением</w:t>
      </w:r>
    </w:p>
    <w:p w:rsidR="005C7F2A" w:rsidRDefault="005C7F2A">
      <w:pPr>
        <w:pStyle w:val="ConsPlusNormal"/>
        <w:jc w:val="center"/>
      </w:pPr>
      <w:r>
        <w:t>Административного регламента</w:t>
      </w:r>
    </w:p>
    <w:p w:rsidR="005C7F2A" w:rsidRDefault="005C7F2A">
      <w:pPr>
        <w:pStyle w:val="ConsPlusNormal"/>
        <w:jc w:val="center"/>
      </w:pPr>
    </w:p>
    <w:p w:rsidR="005C7F2A" w:rsidRDefault="005C7F2A">
      <w:pPr>
        <w:pStyle w:val="ConsPlusNormal"/>
        <w:ind w:firstLine="540"/>
        <w:jc w:val="both"/>
      </w:pPr>
      <w:r>
        <w:t>60.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5C7F2A" w:rsidRDefault="005C7F2A">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5C7F2A" w:rsidRDefault="005C7F2A">
      <w:pPr>
        <w:pStyle w:val="ConsPlusNormal"/>
        <w:jc w:val="both"/>
      </w:pPr>
      <w:r>
        <w:t xml:space="preserve">(абзац введен </w:t>
      </w:r>
      <w:hyperlink r:id="rId37"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 соблюдения сроков предоставления государственной услуги;</w:t>
      </w:r>
    </w:p>
    <w:p w:rsidR="005C7F2A" w:rsidRDefault="005C7F2A">
      <w:pPr>
        <w:pStyle w:val="ConsPlusNormal"/>
        <w:jc w:val="both"/>
      </w:pPr>
      <w:r>
        <w:t xml:space="preserve">(абзац введен </w:t>
      </w:r>
      <w:hyperlink r:id="rId38"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5C7F2A" w:rsidRDefault="005C7F2A">
      <w:pPr>
        <w:pStyle w:val="ConsPlusNormal"/>
        <w:jc w:val="both"/>
      </w:pPr>
      <w:r>
        <w:t xml:space="preserve">(абзац введен </w:t>
      </w:r>
      <w:hyperlink r:id="rId39"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5C7F2A" w:rsidRDefault="005C7F2A">
      <w:pPr>
        <w:pStyle w:val="ConsPlusNormal"/>
        <w:jc w:val="both"/>
      </w:pPr>
      <w:r>
        <w:t xml:space="preserve">(абзац введен </w:t>
      </w:r>
      <w:hyperlink r:id="rId40"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5C7F2A" w:rsidRDefault="005C7F2A">
      <w:pPr>
        <w:pStyle w:val="ConsPlusNormal"/>
        <w:jc w:val="both"/>
      </w:pPr>
      <w:r>
        <w:t xml:space="preserve">(абзац введен </w:t>
      </w:r>
      <w:hyperlink r:id="rId41"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5C7F2A" w:rsidRDefault="005C7F2A">
      <w:pPr>
        <w:pStyle w:val="ConsPlusNormal"/>
        <w:jc w:val="both"/>
      </w:pPr>
      <w:r>
        <w:t xml:space="preserve">(абзац введен </w:t>
      </w:r>
      <w:hyperlink r:id="rId42"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 xml:space="preserve">61. Специалисты Центров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либо отсутствия у гражданина права на получение государственной услуги и оформление решения о возмещении расходов, связанных с захоронением Героя и/или сооружением надгробия, или письма об отказе в возмещении расходов, связанных с захоронением Героя и/или сооружением надгробия, за подготовку и направление гражданину уведомления о принятом решении о возмещении расходов, связанных с захоронением Героя и/или сооружением надгробия, либо направление </w:t>
      </w:r>
      <w:r>
        <w:lastRenderedPageBreak/>
        <w:t>письма об отказе в возмещении расходов, связанных с захоронением Героя и/или сооружением надгробия.</w:t>
      </w:r>
    </w:p>
    <w:p w:rsidR="005C7F2A" w:rsidRDefault="005C7F2A">
      <w:pPr>
        <w:pStyle w:val="ConsPlusNormal"/>
        <w:spacing w:before="220"/>
        <w:ind w:firstLine="540"/>
        <w:jc w:val="both"/>
      </w:pPr>
      <w:r>
        <w:t>62. Персональная ответственность специалистов Центров закрепляется в их должностных инструкциях в соответствии с требованиями законодательства.</w:t>
      </w:r>
    </w:p>
    <w:p w:rsidR="005C7F2A" w:rsidRDefault="005C7F2A">
      <w:pPr>
        <w:pStyle w:val="ConsPlusNormal"/>
        <w:spacing w:before="220"/>
        <w:ind w:firstLine="540"/>
        <w:jc w:val="both"/>
      </w:pPr>
      <w:r>
        <w:t>62.1.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5C7F2A" w:rsidRDefault="005C7F2A">
      <w:pPr>
        <w:pStyle w:val="ConsPlusNormal"/>
        <w:jc w:val="both"/>
      </w:pPr>
      <w:r>
        <w:t xml:space="preserve">(п. 62.1 введен </w:t>
      </w:r>
      <w:hyperlink r:id="rId43" w:history="1">
        <w:r>
          <w:rPr>
            <w:color w:val="0000FF"/>
          </w:rPr>
          <w:t>Приказом</w:t>
        </w:r>
      </w:hyperlink>
      <w:r>
        <w:t xml:space="preserve"> Минздравсоцразвития РК от 20.11.2015 N 2102)</w:t>
      </w:r>
    </w:p>
    <w:p w:rsidR="005C7F2A" w:rsidRDefault="005C7F2A">
      <w:pPr>
        <w:pStyle w:val="ConsPlusNormal"/>
        <w:jc w:val="center"/>
      </w:pPr>
    </w:p>
    <w:p w:rsidR="005C7F2A" w:rsidRDefault="005C7F2A">
      <w:pPr>
        <w:pStyle w:val="ConsPlusNormal"/>
        <w:jc w:val="center"/>
        <w:outlineLvl w:val="1"/>
      </w:pPr>
      <w:r>
        <w:t>V. Досудебный (внесудебный) порядок обжалования решений</w:t>
      </w:r>
    </w:p>
    <w:p w:rsidR="005C7F2A" w:rsidRDefault="005C7F2A">
      <w:pPr>
        <w:pStyle w:val="ConsPlusNormal"/>
        <w:jc w:val="center"/>
      </w:pPr>
      <w:r>
        <w:t>и действий (бездействия) органа исполнительной власти,</w:t>
      </w:r>
    </w:p>
    <w:p w:rsidR="005C7F2A" w:rsidRDefault="005C7F2A">
      <w:pPr>
        <w:pStyle w:val="ConsPlusNormal"/>
        <w:jc w:val="center"/>
      </w:pPr>
      <w:r>
        <w:t>предоставляющего государственную услугу, а также</w:t>
      </w:r>
    </w:p>
    <w:p w:rsidR="005C7F2A" w:rsidRDefault="005C7F2A">
      <w:pPr>
        <w:pStyle w:val="ConsPlusNormal"/>
        <w:jc w:val="center"/>
      </w:pPr>
      <w:r>
        <w:t>его должностных лиц</w:t>
      </w:r>
    </w:p>
    <w:p w:rsidR="005C7F2A" w:rsidRDefault="005C7F2A">
      <w:pPr>
        <w:pStyle w:val="ConsPlusNormal"/>
        <w:ind w:firstLine="540"/>
        <w:jc w:val="both"/>
      </w:pPr>
    </w:p>
    <w:p w:rsidR="005C7F2A" w:rsidRDefault="005C7F2A">
      <w:pPr>
        <w:pStyle w:val="ConsPlusNormal"/>
        <w:ind w:firstLine="540"/>
        <w:jc w:val="both"/>
      </w:pPr>
      <w:r>
        <w:t>63. Граждане вправе обжаловать действия (бездействие) и решения, осуществляемые (принятые) в ходе получения государственной услуги, в досудебном и судебном порядке.</w:t>
      </w:r>
    </w:p>
    <w:p w:rsidR="005C7F2A" w:rsidRDefault="005C7F2A">
      <w:pPr>
        <w:pStyle w:val="ConsPlusNormal"/>
        <w:spacing w:before="220"/>
        <w:ind w:firstLine="540"/>
        <w:jc w:val="both"/>
      </w:pPr>
      <w:r>
        <w:t>64.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5C7F2A" w:rsidRDefault="005C7F2A">
      <w:pPr>
        <w:pStyle w:val="ConsPlusNormal"/>
        <w:spacing w:before="220"/>
        <w:ind w:firstLine="540"/>
        <w:jc w:val="both"/>
      </w:pPr>
      <w:r>
        <w:t xml:space="preserve">- по номерам телефонов, содержащихся в </w:t>
      </w:r>
      <w:hyperlink w:anchor="P453" w:history="1">
        <w:r>
          <w:rPr>
            <w:color w:val="0000FF"/>
          </w:rPr>
          <w:t>приложении 1</w:t>
        </w:r>
      </w:hyperlink>
      <w:r>
        <w:t xml:space="preserve"> к Административному регламенту;</w:t>
      </w:r>
    </w:p>
    <w:p w:rsidR="005C7F2A" w:rsidRDefault="005C7F2A">
      <w:pPr>
        <w:pStyle w:val="ConsPlusNormal"/>
        <w:spacing w:before="220"/>
        <w:ind w:firstLine="540"/>
        <w:jc w:val="both"/>
      </w:pPr>
      <w:r>
        <w:t>- на официальной интернет-странице Министерства;</w:t>
      </w:r>
    </w:p>
    <w:p w:rsidR="005C7F2A" w:rsidRDefault="005C7F2A">
      <w:pPr>
        <w:pStyle w:val="ConsPlusNormal"/>
        <w:spacing w:before="220"/>
        <w:ind w:firstLine="540"/>
        <w:jc w:val="both"/>
      </w:pPr>
      <w:r>
        <w:t>- на Официальном интернет-портале Республики Карелия и по адресу электронной почты Министерства;</w:t>
      </w:r>
    </w:p>
    <w:p w:rsidR="005C7F2A" w:rsidRDefault="005C7F2A">
      <w:pPr>
        <w:pStyle w:val="ConsPlusNormal"/>
        <w:spacing w:before="220"/>
        <w:ind w:firstLine="540"/>
        <w:jc w:val="both"/>
      </w:pPr>
      <w:r>
        <w:t>- через многофункциональный центр предоставления государственных услуг;</w:t>
      </w:r>
    </w:p>
    <w:p w:rsidR="005C7F2A" w:rsidRDefault="005C7F2A">
      <w:pPr>
        <w:pStyle w:val="ConsPlusNormal"/>
        <w:jc w:val="both"/>
      </w:pPr>
      <w:r>
        <w:t xml:space="preserve">(абзац введен </w:t>
      </w:r>
      <w:hyperlink r:id="rId44"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 лично или направить письменное обращение, жалобу.</w:t>
      </w:r>
    </w:p>
    <w:p w:rsidR="005C7F2A" w:rsidRDefault="005C7F2A">
      <w:pPr>
        <w:pStyle w:val="ConsPlusNormal"/>
        <w:spacing w:before="220"/>
        <w:ind w:firstLine="540"/>
        <w:jc w:val="both"/>
      </w:pPr>
      <w:r>
        <w:t xml:space="preserve">65. В соответствии со </w:t>
      </w:r>
      <w:hyperlink r:id="rId45"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5C7F2A" w:rsidRDefault="005C7F2A">
      <w:pPr>
        <w:pStyle w:val="ConsPlusNormal"/>
        <w:spacing w:before="220"/>
        <w:ind w:firstLine="540"/>
        <w:jc w:val="both"/>
      </w:pPr>
      <w:r>
        <w:t>- нарушение срока регистрации заявления;</w:t>
      </w:r>
    </w:p>
    <w:p w:rsidR="005C7F2A" w:rsidRDefault="005C7F2A">
      <w:pPr>
        <w:pStyle w:val="ConsPlusNormal"/>
        <w:jc w:val="both"/>
      </w:pPr>
      <w:r>
        <w:t xml:space="preserve">(в ред. </w:t>
      </w:r>
      <w:hyperlink r:id="rId46"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 нарушение срока предоставления государственной услуги;</w:t>
      </w:r>
    </w:p>
    <w:p w:rsidR="005C7F2A" w:rsidRDefault="005C7F2A">
      <w:pPr>
        <w:pStyle w:val="ConsPlusNormal"/>
        <w:spacing w:before="220"/>
        <w:ind w:firstLine="540"/>
        <w:jc w:val="both"/>
      </w:pPr>
      <w:r>
        <w:t xml:space="preserve">- требование у гражданина документов, не предусмотренных </w:t>
      </w:r>
      <w:hyperlink w:anchor="P134" w:history="1">
        <w:r>
          <w:rPr>
            <w:color w:val="0000FF"/>
          </w:rPr>
          <w:t>пунктом 17</w:t>
        </w:r>
      </w:hyperlink>
      <w:r>
        <w:t xml:space="preserve"> Административного регламента;</w:t>
      </w:r>
    </w:p>
    <w:p w:rsidR="005C7F2A" w:rsidRDefault="005C7F2A">
      <w:pPr>
        <w:pStyle w:val="ConsPlusNormal"/>
        <w:spacing w:before="220"/>
        <w:ind w:firstLine="540"/>
        <w:jc w:val="both"/>
      </w:pPr>
      <w:r>
        <w:t xml:space="preserve">- отказ в приеме документов, представление которых предусмотрено в </w:t>
      </w:r>
      <w:hyperlink w:anchor="P134" w:history="1">
        <w:r>
          <w:rPr>
            <w:color w:val="0000FF"/>
          </w:rPr>
          <w:t>пункте 17</w:t>
        </w:r>
      </w:hyperlink>
      <w:r>
        <w:t xml:space="preserve"> Административного регламента, если основания для отказа не предусмотрены </w:t>
      </w:r>
      <w:hyperlink w:anchor="P163" w:history="1">
        <w:r>
          <w:rPr>
            <w:color w:val="0000FF"/>
          </w:rPr>
          <w:t>пунктом 20</w:t>
        </w:r>
      </w:hyperlink>
      <w:r>
        <w:t xml:space="preserve"> Административного регламента;</w:t>
      </w:r>
    </w:p>
    <w:p w:rsidR="005C7F2A" w:rsidRDefault="005C7F2A">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69" w:history="1">
        <w:r>
          <w:rPr>
            <w:color w:val="0000FF"/>
          </w:rPr>
          <w:t>пунктом 21</w:t>
        </w:r>
      </w:hyperlink>
      <w:r>
        <w:t xml:space="preserve"> Административного регламента;</w:t>
      </w:r>
    </w:p>
    <w:p w:rsidR="005C7F2A" w:rsidRDefault="005C7F2A">
      <w:pPr>
        <w:pStyle w:val="ConsPlusNormal"/>
        <w:spacing w:before="220"/>
        <w:ind w:firstLine="540"/>
        <w:jc w:val="both"/>
      </w:pPr>
      <w:r>
        <w:t xml:space="preserve">- затребование с гражданина при предоставлении государственной услуги платы, не </w:t>
      </w:r>
      <w:r>
        <w:lastRenderedPageBreak/>
        <w:t xml:space="preserve">предусмотренной </w:t>
      </w:r>
      <w:hyperlink w:anchor="P190" w:history="1">
        <w:r>
          <w:rPr>
            <w:color w:val="0000FF"/>
          </w:rPr>
          <w:t>пунктом 25</w:t>
        </w:r>
      </w:hyperlink>
      <w:r>
        <w:t xml:space="preserve"> Административного регламента;</w:t>
      </w:r>
    </w:p>
    <w:p w:rsidR="005C7F2A" w:rsidRDefault="005C7F2A">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или нарушение установленного срока таких исправлений.</w:t>
      </w:r>
    </w:p>
    <w:p w:rsidR="005C7F2A" w:rsidRDefault="005C7F2A">
      <w:pPr>
        <w:pStyle w:val="ConsPlusNormal"/>
        <w:spacing w:before="220"/>
        <w:ind w:firstLine="540"/>
        <w:jc w:val="both"/>
      </w:pPr>
      <w:r>
        <w:t>66.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5C7F2A" w:rsidRDefault="005C7F2A">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интернет-страницы Министерства, Официального интернет-портала Республики Карелия и по адресу электронной почты Министерства, а также может быть принята при личном приеме гражданина.</w:t>
      </w:r>
    </w:p>
    <w:p w:rsidR="005C7F2A" w:rsidRDefault="005C7F2A">
      <w:pPr>
        <w:pStyle w:val="ConsPlusNormal"/>
        <w:spacing w:before="220"/>
        <w:ind w:firstLine="540"/>
        <w:jc w:val="both"/>
      </w:pPr>
      <w:r>
        <w:t>67. Жалоба должна содержать:</w:t>
      </w:r>
    </w:p>
    <w:p w:rsidR="005C7F2A" w:rsidRDefault="005C7F2A">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C7F2A" w:rsidRDefault="005C7F2A">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5C7F2A" w:rsidRDefault="005C7F2A">
      <w:pPr>
        <w:pStyle w:val="ConsPlusNormal"/>
        <w:jc w:val="both"/>
      </w:pPr>
      <w:r>
        <w:t xml:space="preserve">(в ред. </w:t>
      </w:r>
      <w:hyperlink r:id="rId47" w:history="1">
        <w:r>
          <w:rPr>
            <w:color w:val="0000FF"/>
          </w:rPr>
          <w:t>Приказа</w:t>
        </w:r>
      </w:hyperlink>
      <w:r>
        <w:t xml:space="preserve"> Минздравсоцразвития РК от 20.11.2015 N 2102)</w:t>
      </w:r>
    </w:p>
    <w:p w:rsidR="005C7F2A" w:rsidRDefault="005C7F2A">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5C7F2A" w:rsidRDefault="005C7F2A">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гражданина, либо их копии.</w:t>
      </w:r>
    </w:p>
    <w:p w:rsidR="005C7F2A" w:rsidRDefault="005C7F2A">
      <w:pPr>
        <w:pStyle w:val="ConsPlusNormal"/>
        <w:spacing w:before="220"/>
        <w:ind w:firstLine="540"/>
        <w:jc w:val="both"/>
      </w:pPr>
      <w:r>
        <w:t>68.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5C7F2A" w:rsidRDefault="005C7F2A">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5C7F2A" w:rsidRDefault="005C7F2A">
      <w:pPr>
        <w:pStyle w:val="ConsPlusNormal"/>
        <w:spacing w:before="220"/>
        <w:ind w:firstLine="540"/>
        <w:jc w:val="both"/>
      </w:pPr>
      <w:r>
        <w:t xml:space="preserve">69.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5C7F2A" w:rsidRDefault="005C7F2A">
      <w:pPr>
        <w:pStyle w:val="ConsPlusNormal"/>
        <w:spacing w:before="220"/>
        <w:ind w:firstLine="540"/>
        <w:jc w:val="both"/>
      </w:pPr>
      <w:bookmarkStart w:id="10" w:name="P416"/>
      <w:bookmarkEnd w:id="10"/>
      <w:r>
        <w:t>70. По результатам рассмотрения жалобы Центр принимает одно из следующих решений:</w:t>
      </w:r>
    </w:p>
    <w:p w:rsidR="005C7F2A" w:rsidRDefault="005C7F2A">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0" w:history="1">
        <w:r>
          <w:rPr>
            <w:color w:val="0000FF"/>
          </w:rPr>
          <w:t>пунктом 25</w:t>
        </w:r>
      </w:hyperlink>
      <w:r>
        <w:t xml:space="preserve"> Административного регламента;</w:t>
      </w:r>
    </w:p>
    <w:p w:rsidR="005C7F2A" w:rsidRDefault="005C7F2A">
      <w:pPr>
        <w:pStyle w:val="ConsPlusNormal"/>
        <w:spacing w:before="220"/>
        <w:ind w:firstLine="540"/>
        <w:jc w:val="both"/>
      </w:pPr>
      <w:r>
        <w:t>- отказывает в удовлетворении жалобы.</w:t>
      </w:r>
    </w:p>
    <w:p w:rsidR="005C7F2A" w:rsidRDefault="005C7F2A">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C7F2A" w:rsidRDefault="005C7F2A">
      <w:pPr>
        <w:pStyle w:val="ConsPlusNormal"/>
        <w:jc w:val="both"/>
      </w:pPr>
      <w:r>
        <w:t xml:space="preserve">(абзац введен </w:t>
      </w:r>
      <w:hyperlink r:id="rId48"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 xml:space="preserve">71. Не позднее дня, следующего за днем принятия решения, указанного в </w:t>
      </w:r>
      <w:hyperlink w:anchor="P416" w:history="1">
        <w:r>
          <w:rPr>
            <w:color w:val="0000FF"/>
          </w:rPr>
          <w:t>пункте 70</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5C7F2A" w:rsidRDefault="005C7F2A">
      <w:pPr>
        <w:pStyle w:val="ConsPlusNormal"/>
        <w:spacing w:before="220"/>
        <w:ind w:firstLine="540"/>
        <w:jc w:val="both"/>
      </w:pPr>
      <w:r>
        <w:t>Жалоба может быть оставлена без ответа в следующих случаях:</w:t>
      </w:r>
    </w:p>
    <w:p w:rsidR="005C7F2A" w:rsidRDefault="005C7F2A">
      <w:pPr>
        <w:pStyle w:val="ConsPlusNormal"/>
        <w:jc w:val="both"/>
      </w:pPr>
      <w:r>
        <w:t xml:space="preserve">(абзац введен </w:t>
      </w:r>
      <w:hyperlink r:id="rId49"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C7F2A" w:rsidRDefault="005C7F2A">
      <w:pPr>
        <w:pStyle w:val="ConsPlusNormal"/>
        <w:jc w:val="both"/>
      </w:pPr>
      <w:r>
        <w:t xml:space="preserve">(абзац введен </w:t>
      </w:r>
      <w:hyperlink r:id="rId50"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5C7F2A" w:rsidRDefault="005C7F2A">
      <w:pPr>
        <w:pStyle w:val="ConsPlusNormal"/>
        <w:jc w:val="both"/>
      </w:pPr>
      <w:r>
        <w:t xml:space="preserve">(абзац введен </w:t>
      </w:r>
      <w:hyperlink r:id="rId51" w:history="1">
        <w:r>
          <w:rPr>
            <w:color w:val="0000FF"/>
          </w:rPr>
          <w:t>Приказом</w:t>
        </w:r>
      </w:hyperlink>
      <w:r>
        <w:t xml:space="preserve"> Минздравсоцразвития РК от 20.11.2015 N 2102)</w:t>
      </w:r>
    </w:p>
    <w:p w:rsidR="005C7F2A" w:rsidRDefault="005C7F2A">
      <w:pPr>
        <w:pStyle w:val="ConsPlusNormal"/>
        <w:spacing w:before="220"/>
        <w:ind w:firstLine="540"/>
        <w:jc w:val="both"/>
      </w:pPr>
      <w:r>
        <w:t>72.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outlineLvl w:val="1"/>
      </w:pPr>
      <w:r>
        <w:t>Приложение 1</w:t>
      </w:r>
    </w:p>
    <w:p w:rsidR="005C7F2A" w:rsidRDefault="005C7F2A">
      <w:pPr>
        <w:pStyle w:val="ConsPlusNormal"/>
        <w:jc w:val="right"/>
      </w:pPr>
      <w:r>
        <w:t>к Административному регламенту</w:t>
      </w:r>
    </w:p>
    <w:p w:rsidR="005C7F2A" w:rsidRDefault="005C7F2A">
      <w:pPr>
        <w:pStyle w:val="ConsPlusNormal"/>
        <w:jc w:val="right"/>
      </w:pPr>
      <w:r>
        <w:t>предоставления государственной услуги</w:t>
      </w:r>
    </w:p>
    <w:p w:rsidR="005C7F2A" w:rsidRDefault="005C7F2A">
      <w:pPr>
        <w:pStyle w:val="ConsPlusNormal"/>
        <w:jc w:val="right"/>
      </w:pPr>
      <w:r>
        <w:t>по возмещению расходов, связанных с</w:t>
      </w:r>
    </w:p>
    <w:p w:rsidR="005C7F2A" w:rsidRDefault="005C7F2A">
      <w:pPr>
        <w:pStyle w:val="ConsPlusNormal"/>
        <w:jc w:val="right"/>
      </w:pPr>
      <w:r>
        <w:t>захоронением (в том числе получением</w:t>
      </w:r>
    </w:p>
    <w:p w:rsidR="005C7F2A" w:rsidRDefault="005C7F2A">
      <w:pPr>
        <w:pStyle w:val="ConsPlusNormal"/>
        <w:jc w:val="right"/>
      </w:pPr>
      <w:r>
        <w:t>места для захоронения, подготовкой и</w:t>
      </w:r>
    </w:p>
    <w:p w:rsidR="005C7F2A" w:rsidRDefault="005C7F2A">
      <w:pPr>
        <w:pStyle w:val="ConsPlusNormal"/>
        <w:jc w:val="right"/>
      </w:pPr>
      <w:r>
        <w:t>перевозкой тела к месту захоронения,</w:t>
      </w:r>
    </w:p>
    <w:p w:rsidR="005C7F2A" w:rsidRDefault="005C7F2A">
      <w:pPr>
        <w:pStyle w:val="ConsPlusNormal"/>
        <w:jc w:val="right"/>
      </w:pPr>
      <w:r>
        <w:t>кремированием, погребением) умершего</w:t>
      </w:r>
    </w:p>
    <w:p w:rsidR="005C7F2A" w:rsidRDefault="005C7F2A">
      <w:pPr>
        <w:pStyle w:val="ConsPlusNormal"/>
        <w:jc w:val="right"/>
      </w:pPr>
      <w:r>
        <w:t>(погибшего) Героя Социалистического</w:t>
      </w:r>
    </w:p>
    <w:p w:rsidR="005C7F2A" w:rsidRDefault="005C7F2A">
      <w:pPr>
        <w:pStyle w:val="ConsPlusNormal"/>
        <w:jc w:val="right"/>
      </w:pPr>
      <w:r>
        <w:t>Труда, полного кавалера ордена Трудовой</w:t>
      </w:r>
    </w:p>
    <w:p w:rsidR="005C7F2A" w:rsidRDefault="005C7F2A">
      <w:pPr>
        <w:pStyle w:val="ConsPlusNormal"/>
        <w:jc w:val="right"/>
      </w:pPr>
      <w:r>
        <w:t>Славы, Героя Советского Союза, Героя</w:t>
      </w:r>
    </w:p>
    <w:p w:rsidR="005C7F2A" w:rsidRDefault="005C7F2A">
      <w:pPr>
        <w:pStyle w:val="ConsPlusNormal"/>
        <w:jc w:val="right"/>
      </w:pPr>
      <w:r>
        <w:t>Российской Федерации, полного кавалера</w:t>
      </w:r>
    </w:p>
    <w:p w:rsidR="005C7F2A" w:rsidRDefault="005C7F2A">
      <w:pPr>
        <w:pStyle w:val="ConsPlusNormal"/>
        <w:jc w:val="right"/>
      </w:pPr>
      <w:r>
        <w:t>ордена Славы и/или сооружением на его</w:t>
      </w:r>
    </w:p>
    <w:p w:rsidR="005C7F2A" w:rsidRDefault="005C7F2A">
      <w:pPr>
        <w:pStyle w:val="ConsPlusNormal"/>
        <w:jc w:val="right"/>
      </w:pPr>
      <w:r>
        <w:t>могиле надгробия установленного образца,</w:t>
      </w:r>
    </w:p>
    <w:p w:rsidR="005C7F2A" w:rsidRDefault="005C7F2A">
      <w:pPr>
        <w:pStyle w:val="ConsPlusNormal"/>
        <w:jc w:val="right"/>
      </w:pPr>
      <w:r>
        <w:t>утвержденному приказом Министерства</w:t>
      </w:r>
    </w:p>
    <w:p w:rsidR="005C7F2A" w:rsidRDefault="005C7F2A">
      <w:pPr>
        <w:pStyle w:val="ConsPlusNormal"/>
        <w:jc w:val="right"/>
      </w:pPr>
      <w:r>
        <w:lastRenderedPageBreak/>
        <w:t>здравоохранения и социального развития</w:t>
      </w:r>
    </w:p>
    <w:p w:rsidR="005C7F2A" w:rsidRDefault="005C7F2A">
      <w:pPr>
        <w:pStyle w:val="ConsPlusNormal"/>
        <w:jc w:val="right"/>
      </w:pPr>
      <w:r>
        <w:t>Республики Карелия</w:t>
      </w:r>
    </w:p>
    <w:p w:rsidR="005C7F2A" w:rsidRDefault="005C7F2A">
      <w:pPr>
        <w:pStyle w:val="ConsPlusNormal"/>
        <w:jc w:val="right"/>
      </w:pPr>
      <w:r>
        <w:t>от 24 сентября 2013 г. N 1973</w:t>
      </w:r>
    </w:p>
    <w:p w:rsidR="005C7F2A" w:rsidRDefault="005C7F2A">
      <w:pPr>
        <w:pStyle w:val="ConsPlusNormal"/>
        <w:jc w:val="right"/>
      </w:pPr>
    </w:p>
    <w:p w:rsidR="005C7F2A" w:rsidRDefault="005C7F2A">
      <w:pPr>
        <w:pStyle w:val="ConsPlusTitle"/>
        <w:jc w:val="center"/>
      </w:pPr>
      <w:bookmarkStart w:id="11" w:name="P453"/>
      <w:bookmarkEnd w:id="11"/>
      <w:r>
        <w:t>СВЕДЕНИЯ</w:t>
      </w:r>
    </w:p>
    <w:p w:rsidR="005C7F2A" w:rsidRDefault="005C7F2A">
      <w:pPr>
        <w:pStyle w:val="ConsPlusTitle"/>
        <w:jc w:val="center"/>
      </w:pPr>
      <w:r>
        <w:t>О МЕСТОНАХОЖДЕНИИ, ГРАФИКЕ (РЕЖИМЕ) РАБОТЫ,</w:t>
      </w:r>
    </w:p>
    <w:p w:rsidR="005C7F2A" w:rsidRDefault="005C7F2A">
      <w:pPr>
        <w:pStyle w:val="ConsPlusTitle"/>
        <w:jc w:val="center"/>
      </w:pPr>
      <w:r>
        <w:t>КОНТАКТНЫХ ТЕЛЕФОНАХ, АДРЕСАХ ЭЛЕКТРОННОЙ ПОЧТЫ</w:t>
      </w:r>
    </w:p>
    <w:p w:rsidR="005C7F2A" w:rsidRDefault="005C7F2A">
      <w:pPr>
        <w:pStyle w:val="ConsPlusTitle"/>
        <w:jc w:val="center"/>
      </w:pPr>
      <w:r>
        <w:t>МИНИСТЕРСТВА ЗДРАВООХРАНЕНИЯ И СОЦИАЛЬНОГО РАЗВИТИЯ</w:t>
      </w:r>
    </w:p>
    <w:p w:rsidR="005C7F2A" w:rsidRDefault="005C7F2A">
      <w:pPr>
        <w:pStyle w:val="ConsPlusTitle"/>
        <w:jc w:val="center"/>
      </w:pPr>
      <w:r>
        <w:t>РЕСПУБЛИКИ КАРЕЛИЯ И ГОСУДАРСТВЕННЫХ КАЗЕННЫХ УЧРЕЖДЕНИЙ</w:t>
      </w:r>
    </w:p>
    <w:p w:rsidR="005C7F2A" w:rsidRDefault="005C7F2A">
      <w:pPr>
        <w:pStyle w:val="ConsPlusTitle"/>
        <w:jc w:val="center"/>
      </w:pPr>
      <w:r>
        <w:t>СОЦИАЛЬНОЙ ЗАЩИТЫ - ЦЕНТРОВ СОЦИАЛЬНОЙ РАБОТЫ ГОРОДОВ</w:t>
      </w:r>
    </w:p>
    <w:p w:rsidR="005C7F2A" w:rsidRDefault="005C7F2A">
      <w:pPr>
        <w:pStyle w:val="ConsPlusTitle"/>
        <w:jc w:val="center"/>
      </w:pPr>
      <w:r>
        <w:t>И РАЙОНОВ РЕСПУБЛИКИ КАРЕЛИЯ</w:t>
      </w:r>
    </w:p>
    <w:p w:rsidR="005C7F2A" w:rsidRDefault="005C7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F2A">
        <w:trPr>
          <w:jc w:val="center"/>
        </w:trPr>
        <w:tc>
          <w:tcPr>
            <w:tcW w:w="9294" w:type="dxa"/>
            <w:tcBorders>
              <w:top w:val="nil"/>
              <w:left w:val="single" w:sz="24" w:space="0" w:color="CED3F1"/>
              <w:bottom w:val="nil"/>
              <w:right w:val="single" w:sz="24" w:space="0" w:color="F4F3F8"/>
            </w:tcBorders>
            <w:shd w:val="clear" w:color="auto" w:fill="F4F3F8"/>
          </w:tcPr>
          <w:p w:rsidR="005C7F2A" w:rsidRDefault="005C7F2A">
            <w:pPr>
              <w:pStyle w:val="ConsPlusNormal"/>
              <w:jc w:val="center"/>
            </w:pPr>
            <w:r>
              <w:rPr>
                <w:color w:val="392C69"/>
              </w:rPr>
              <w:t>Список изменяющих документов</w:t>
            </w:r>
          </w:p>
          <w:p w:rsidR="005C7F2A" w:rsidRDefault="005C7F2A">
            <w:pPr>
              <w:pStyle w:val="ConsPlusNormal"/>
              <w:jc w:val="center"/>
            </w:pPr>
            <w:r>
              <w:rPr>
                <w:color w:val="392C69"/>
              </w:rPr>
              <w:t xml:space="preserve">(в ред. </w:t>
            </w:r>
            <w:hyperlink r:id="rId52" w:history="1">
              <w:r>
                <w:rPr>
                  <w:color w:val="0000FF"/>
                </w:rPr>
                <w:t>Приказа</w:t>
              </w:r>
            </w:hyperlink>
            <w:r>
              <w:rPr>
                <w:color w:val="392C69"/>
              </w:rPr>
              <w:t xml:space="preserve"> Минздравсоцразвития РК от 20.11.2015 N 2102)</w:t>
            </w:r>
          </w:p>
        </w:tc>
      </w:tr>
    </w:tbl>
    <w:p w:rsidR="005C7F2A" w:rsidRDefault="005C7F2A">
      <w:pPr>
        <w:pStyle w:val="ConsPlusNormal"/>
        <w:jc w:val="center"/>
      </w:pPr>
    </w:p>
    <w:p w:rsidR="005C7F2A" w:rsidRDefault="005C7F2A">
      <w:pPr>
        <w:pStyle w:val="ConsPlusNormal"/>
        <w:jc w:val="center"/>
        <w:outlineLvl w:val="2"/>
      </w:pPr>
      <w:r>
        <w:t>Министерство здравоохранения и социального развития</w:t>
      </w:r>
    </w:p>
    <w:p w:rsidR="005C7F2A" w:rsidRDefault="005C7F2A">
      <w:pPr>
        <w:pStyle w:val="ConsPlusNormal"/>
        <w:jc w:val="center"/>
      </w:pPr>
      <w:r>
        <w:t>Республики Карелия</w:t>
      </w:r>
    </w:p>
    <w:p w:rsidR="005C7F2A" w:rsidRDefault="005C7F2A">
      <w:pPr>
        <w:pStyle w:val="ConsPlusNormal"/>
        <w:jc w:val="center"/>
      </w:pPr>
      <w:r>
        <w:t>185630, г. Петрозаводск, пр. Ленина, 6</w:t>
      </w:r>
    </w:p>
    <w:p w:rsidR="005C7F2A" w:rsidRDefault="005C7F2A">
      <w:pPr>
        <w:pStyle w:val="ConsPlusNormal"/>
        <w:jc w:val="center"/>
      </w:pPr>
      <w:r>
        <w:t>http://www.mzsocial-rk.ru</w:t>
      </w:r>
    </w:p>
    <w:p w:rsidR="005C7F2A" w:rsidRDefault="005C7F2A">
      <w:pPr>
        <w:pStyle w:val="ConsPlusNormal"/>
        <w:jc w:val="center"/>
      </w:pPr>
      <w:r>
        <w:t>e-mail: social@onego.ru</w:t>
      </w:r>
    </w:p>
    <w:p w:rsidR="005C7F2A" w:rsidRDefault="005C7F2A">
      <w:pPr>
        <w:pStyle w:val="ConsPlusNormal"/>
        <w:ind w:firstLine="540"/>
        <w:jc w:val="both"/>
      </w:pPr>
    </w:p>
    <w:p w:rsidR="005C7F2A" w:rsidRDefault="005C7F2A">
      <w:pPr>
        <w:sectPr w:rsidR="005C7F2A" w:rsidSect="00D27A2C">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3900" w:type="dxa"/>
          </w:tcPr>
          <w:p w:rsidR="005C7F2A" w:rsidRDefault="005C7F2A">
            <w:pPr>
              <w:pStyle w:val="ConsPlusNormal"/>
            </w:pPr>
            <w:r>
              <w:lastRenderedPageBreak/>
              <w:t>Министр</w:t>
            </w:r>
          </w:p>
        </w:tc>
        <w:tc>
          <w:tcPr>
            <w:tcW w:w="5658" w:type="dxa"/>
          </w:tcPr>
          <w:p w:rsidR="005C7F2A" w:rsidRDefault="005C7F2A">
            <w:pPr>
              <w:pStyle w:val="ConsPlusNormal"/>
            </w:pPr>
            <w:r>
              <w:t>Приемная - 79-29-00</w:t>
            </w:r>
          </w:p>
        </w:tc>
      </w:tr>
      <w:tr w:rsidR="005C7F2A">
        <w:tc>
          <w:tcPr>
            <w:tcW w:w="3900" w:type="dxa"/>
          </w:tcPr>
          <w:p w:rsidR="005C7F2A" w:rsidRDefault="005C7F2A">
            <w:pPr>
              <w:pStyle w:val="ConsPlusNormal"/>
            </w:pPr>
            <w:r>
              <w:t>Заместитель Министра</w:t>
            </w:r>
          </w:p>
        </w:tc>
        <w:tc>
          <w:tcPr>
            <w:tcW w:w="5658" w:type="dxa"/>
          </w:tcPr>
          <w:p w:rsidR="005C7F2A" w:rsidRDefault="005C7F2A">
            <w:pPr>
              <w:pStyle w:val="ConsPlusNormal"/>
            </w:pPr>
            <w:r>
              <w:t>Приемная - 79-29-00</w:t>
            </w:r>
          </w:p>
        </w:tc>
      </w:tr>
      <w:tr w:rsidR="005C7F2A">
        <w:tc>
          <w:tcPr>
            <w:tcW w:w="3900" w:type="dxa"/>
          </w:tcPr>
          <w:p w:rsidR="005C7F2A" w:rsidRDefault="005C7F2A">
            <w:pPr>
              <w:pStyle w:val="ConsPlusNormal"/>
            </w:pPr>
            <w:r>
              <w:t>Начальник отдела социальной поддержки населения</w:t>
            </w:r>
          </w:p>
        </w:tc>
        <w:tc>
          <w:tcPr>
            <w:tcW w:w="5658" w:type="dxa"/>
          </w:tcPr>
          <w:p w:rsidR="005C7F2A" w:rsidRDefault="005C7F2A">
            <w:pPr>
              <w:pStyle w:val="ConsPlusNormal"/>
            </w:pPr>
            <w:r>
              <w:t>79-29-23</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9.00 до 17.30</w:t>
            </w:r>
          </w:p>
          <w:p w:rsidR="005C7F2A" w:rsidRDefault="005C7F2A">
            <w:pPr>
              <w:pStyle w:val="ConsPlusNormal"/>
            </w:pPr>
            <w:r>
              <w:t>пятница с 9.00 до 16.00</w:t>
            </w:r>
          </w:p>
          <w:p w:rsidR="005C7F2A" w:rsidRDefault="005C7F2A">
            <w:pPr>
              <w:pStyle w:val="ConsPlusNormal"/>
            </w:pPr>
            <w:r>
              <w:t>перерыв с 13.00 до 14.00</w:t>
            </w:r>
          </w:p>
        </w:tc>
      </w:tr>
    </w:tbl>
    <w:p w:rsidR="005C7F2A" w:rsidRDefault="005C7F2A">
      <w:pPr>
        <w:pStyle w:val="ConsPlusNormal"/>
        <w:ind w:firstLine="540"/>
        <w:jc w:val="both"/>
      </w:pPr>
    </w:p>
    <w:p w:rsidR="005C7F2A" w:rsidRDefault="005C7F2A">
      <w:pPr>
        <w:pStyle w:val="ConsPlusNormal"/>
        <w:jc w:val="center"/>
        <w:outlineLvl w:val="2"/>
      </w:pPr>
      <w:r>
        <w:t>Город Петрозаводск</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Петрозаводска"</w:t>
            </w:r>
          </w:p>
          <w:p w:rsidR="005C7F2A" w:rsidRDefault="005C7F2A">
            <w:pPr>
              <w:pStyle w:val="ConsPlusNormal"/>
            </w:pPr>
            <w:r>
              <w:t>185630, г. Петрозаводск, пр. Ленина, 6</w:t>
            </w:r>
          </w:p>
          <w:p w:rsidR="005C7F2A" w:rsidRDefault="005C7F2A">
            <w:pPr>
              <w:pStyle w:val="ConsPlusNormal"/>
            </w:pPr>
            <w:r>
              <w:t>e-mail: petrosoc@karelia.ru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77-46-43</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 нет приема</w:t>
            </w:r>
          </w:p>
          <w:p w:rsidR="005C7F2A" w:rsidRDefault="005C7F2A">
            <w:pPr>
              <w:pStyle w:val="ConsPlusNormal"/>
            </w:pPr>
            <w:r>
              <w:t>вторник с 9.00 до 13.00, с 14.00 до 16.00</w:t>
            </w:r>
          </w:p>
          <w:p w:rsidR="005C7F2A" w:rsidRDefault="005C7F2A">
            <w:pPr>
              <w:pStyle w:val="ConsPlusNormal"/>
            </w:pPr>
            <w:r>
              <w:t>среда, четверг с 14.00 до 19.00</w:t>
            </w:r>
          </w:p>
          <w:p w:rsidR="005C7F2A" w:rsidRDefault="005C7F2A">
            <w:pPr>
              <w:pStyle w:val="ConsPlusNormal"/>
            </w:pPr>
            <w:r>
              <w:t>пятница с 9.00 до 13.00, с 14.00 до 15.30</w:t>
            </w:r>
          </w:p>
          <w:p w:rsidR="005C7F2A" w:rsidRDefault="005C7F2A">
            <w:pPr>
              <w:pStyle w:val="ConsPlusNormal"/>
            </w:pPr>
            <w:r>
              <w:t>телефон 78-28-41</w:t>
            </w:r>
          </w:p>
          <w:p w:rsidR="005C7F2A" w:rsidRDefault="005C7F2A">
            <w:pPr>
              <w:pStyle w:val="ConsPlusNormal"/>
            </w:pPr>
            <w:r>
              <w:t>ул. Куйбышева, 20 - для жителей микрорайонов Центр, Зарека, Голиковка</w:t>
            </w:r>
          </w:p>
          <w:p w:rsidR="005C7F2A" w:rsidRDefault="005C7F2A">
            <w:pPr>
              <w:pStyle w:val="ConsPlusNormal"/>
            </w:pPr>
            <w:r>
              <w:t>телефон 52-59-37</w:t>
            </w:r>
          </w:p>
          <w:p w:rsidR="005C7F2A" w:rsidRDefault="005C7F2A">
            <w:pPr>
              <w:pStyle w:val="ConsPlusNormal"/>
            </w:pPr>
            <w:r>
              <w:t>ул. Кемская, 10 - для жителей микрорайонов Ключевая и Птицефабрика</w:t>
            </w:r>
          </w:p>
          <w:p w:rsidR="005C7F2A" w:rsidRDefault="005C7F2A">
            <w:pPr>
              <w:pStyle w:val="ConsPlusNormal"/>
            </w:pPr>
            <w:r>
              <w:t>телефон 75-14-21</w:t>
            </w:r>
          </w:p>
          <w:p w:rsidR="005C7F2A" w:rsidRDefault="005C7F2A">
            <w:pPr>
              <w:pStyle w:val="ConsPlusNormal"/>
            </w:pPr>
            <w:r>
              <w:t xml:space="preserve">Березовая аллея, 31 - для жителей микрорайонов </w:t>
            </w:r>
            <w:r>
              <w:lastRenderedPageBreak/>
              <w:t>Древлянка и Перевалка</w:t>
            </w:r>
          </w:p>
          <w:p w:rsidR="005C7F2A" w:rsidRDefault="005C7F2A">
            <w:pPr>
              <w:pStyle w:val="ConsPlusNormal"/>
            </w:pPr>
            <w:r>
              <w:t>телефон 53-04-31</w:t>
            </w:r>
          </w:p>
          <w:p w:rsidR="005C7F2A" w:rsidRDefault="005C7F2A">
            <w:pPr>
              <w:pStyle w:val="ConsPlusNormal"/>
            </w:pPr>
            <w:r>
              <w:t>ул. Ровио, 46 - для жителей микрорайона Кукковка</w:t>
            </w:r>
          </w:p>
          <w:p w:rsidR="005C7F2A" w:rsidRDefault="005C7F2A">
            <w:pPr>
              <w:pStyle w:val="ConsPlusNormal"/>
            </w:pPr>
            <w:r>
              <w:t>телефон 74-50-85</w:t>
            </w:r>
          </w:p>
          <w:p w:rsidR="005C7F2A" w:rsidRDefault="005C7F2A">
            <w:pPr>
              <w:pStyle w:val="ConsPlusNormal"/>
              <w:jc w:val="both"/>
            </w:pPr>
            <w:r>
              <w:t>пр. Октябрьский, 4б - для жителей микрорайонов Октябрьский, Сулажгорский кирпичный завод, Пятый поселок и Сулажгора</w:t>
            </w:r>
          </w:p>
        </w:tc>
      </w:tr>
    </w:tbl>
    <w:p w:rsidR="005C7F2A" w:rsidRDefault="005C7F2A">
      <w:pPr>
        <w:sectPr w:rsidR="005C7F2A">
          <w:pgSz w:w="16838" w:h="11905" w:orient="landscape"/>
          <w:pgMar w:top="1701" w:right="1134" w:bottom="850" w:left="1134" w:header="0" w:footer="0" w:gutter="0"/>
          <w:cols w:space="720"/>
        </w:sectPr>
      </w:pPr>
    </w:p>
    <w:p w:rsidR="005C7F2A" w:rsidRDefault="005C7F2A">
      <w:pPr>
        <w:pStyle w:val="ConsPlusNormal"/>
        <w:jc w:val="center"/>
      </w:pPr>
    </w:p>
    <w:p w:rsidR="005C7F2A" w:rsidRDefault="005C7F2A">
      <w:pPr>
        <w:pStyle w:val="ConsPlusNormal"/>
        <w:jc w:val="center"/>
        <w:outlineLvl w:val="2"/>
      </w:pPr>
      <w:r>
        <w:t>Беломорский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Беломорского района"</w:t>
            </w:r>
          </w:p>
          <w:p w:rsidR="005C7F2A" w:rsidRDefault="005C7F2A">
            <w:pPr>
              <w:pStyle w:val="ConsPlusNormal"/>
            </w:pPr>
            <w:r>
              <w:t>186500, г. Беломорск, ул. Комсомольская, 3</w:t>
            </w:r>
          </w:p>
          <w:p w:rsidR="005C7F2A" w:rsidRDefault="005C7F2A">
            <w:pPr>
              <w:pStyle w:val="ConsPlusNormal"/>
            </w:pPr>
            <w:r>
              <w:t>e-mail: soccial@onego.ru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(8-814-37) 5-20-61</w:t>
            </w:r>
          </w:p>
        </w:tc>
      </w:tr>
      <w:tr w:rsidR="005C7F2A">
        <w:tc>
          <w:tcPr>
            <w:tcW w:w="3900" w:type="dxa"/>
          </w:tcPr>
          <w:p w:rsidR="005C7F2A" w:rsidRDefault="005C7F2A">
            <w:pPr>
              <w:pStyle w:val="ConsPlusNormal"/>
            </w:pPr>
            <w:r>
              <w:t>Зам. начальника Центра</w:t>
            </w:r>
          </w:p>
        </w:tc>
        <w:tc>
          <w:tcPr>
            <w:tcW w:w="5658" w:type="dxa"/>
          </w:tcPr>
          <w:p w:rsidR="005C7F2A" w:rsidRDefault="005C7F2A">
            <w:pPr>
              <w:pStyle w:val="ConsPlusNormal"/>
            </w:pPr>
            <w:r>
              <w:t>(8-814-37) 5-20-61</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понедельник-пятница с 9.00 до 17.15</w:t>
            </w:r>
          </w:p>
          <w:p w:rsidR="005C7F2A" w:rsidRDefault="005C7F2A">
            <w:pPr>
              <w:pStyle w:val="ConsPlusNormal"/>
            </w:pPr>
            <w:r>
              <w:t>понедельник, среда - дежурный прием с 17.15 до 19.00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Калевальский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Калевальского района"</w:t>
            </w:r>
          </w:p>
          <w:p w:rsidR="005C7F2A" w:rsidRDefault="005C7F2A">
            <w:pPr>
              <w:pStyle w:val="ConsPlusNormal"/>
            </w:pPr>
            <w:r>
              <w:t>186910, п. Калевала, ул. Советская, 11</w:t>
            </w:r>
          </w:p>
          <w:p w:rsidR="005C7F2A" w:rsidRDefault="005C7F2A">
            <w:pPr>
              <w:pStyle w:val="ConsPlusNormal"/>
            </w:pPr>
            <w:r>
              <w:t>e-mail: kalevsoc@onego.ru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(8-814-54) 4-13-24</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(8-814-54) 4-20-31</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9.00 до 17.30</w:t>
            </w:r>
          </w:p>
          <w:p w:rsidR="005C7F2A" w:rsidRDefault="005C7F2A">
            <w:pPr>
              <w:pStyle w:val="ConsPlusNormal"/>
            </w:pPr>
            <w:r>
              <w:t>приемные дни: понедельник, вторник, четверг с 9.00 до 13.00 и с 14.00 до 17.30</w:t>
            </w:r>
          </w:p>
          <w:p w:rsidR="005C7F2A" w:rsidRDefault="005C7F2A">
            <w:pPr>
              <w:pStyle w:val="ConsPlusNormal"/>
            </w:pPr>
            <w:r>
              <w:t>пятница с 9.00 до 16.00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pPr>
      <w:r>
        <w:t>Кемский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Кеми и Кемского района"</w:t>
            </w:r>
          </w:p>
          <w:p w:rsidR="005C7F2A" w:rsidRDefault="005C7F2A">
            <w:pPr>
              <w:pStyle w:val="ConsPlusNormal"/>
            </w:pPr>
            <w:r>
              <w:t>186610, г. Кемь, пр. Пролетарский, 14</w:t>
            </w:r>
          </w:p>
          <w:p w:rsidR="005C7F2A" w:rsidRDefault="005C7F2A">
            <w:pPr>
              <w:pStyle w:val="ConsPlusNormal"/>
            </w:pPr>
            <w:r>
              <w:t>e-mail: uszk@onego.ru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(8-814-58) 2-24-03</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(8-814-58) 2-23-80</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9.00 до 17.30</w:t>
            </w:r>
          </w:p>
          <w:p w:rsidR="005C7F2A" w:rsidRDefault="005C7F2A">
            <w:pPr>
              <w:pStyle w:val="ConsPlusNormal"/>
            </w:pPr>
            <w:r>
              <w:t>дежурный прием: вторник с 17.30 до 19.00</w:t>
            </w:r>
          </w:p>
          <w:p w:rsidR="005C7F2A" w:rsidRDefault="005C7F2A">
            <w:pPr>
              <w:pStyle w:val="ConsPlusNormal"/>
            </w:pPr>
            <w:r>
              <w:t>пятница с 9.00 до 16.00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Кондопожский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Кондопоги и Кондопожского района"</w:t>
            </w:r>
          </w:p>
          <w:p w:rsidR="005C7F2A" w:rsidRDefault="005C7F2A">
            <w:pPr>
              <w:pStyle w:val="ConsPlusNormal"/>
            </w:pPr>
            <w:r>
              <w:t>186200, г. Кондопога, ул. М.Горького, 13а</w:t>
            </w:r>
          </w:p>
          <w:p w:rsidR="005C7F2A" w:rsidRDefault="005C7F2A">
            <w:pPr>
              <w:pStyle w:val="ConsPlusNormal"/>
            </w:pPr>
            <w:r>
              <w:t>e-mail: tu-kon@sampo.ru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(8-814-51) 7-61-35</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(8-814-51) 7-84-92</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с 8.30 до 17.30,</w:t>
            </w:r>
          </w:p>
          <w:p w:rsidR="005C7F2A" w:rsidRDefault="005C7F2A">
            <w:pPr>
              <w:pStyle w:val="ConsPlusNormal"/>
            </w:pPr>
            <w:r>
              <w:t>дежурный прием с 17.30 до 19.00</w:t>
            </w:r>
          </w:p>
          <w:p w:rsidR="005C7F2A" w:rsidRDefault="005C7F2A">
            <w:pPr>
              <w:pStyle w:val="ConsPlusNormal"/>
            </w:pPr>
            <w:r>
              <w:t>вторник-пятница с 8.30 до 17.00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Город Костомукша</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Костомукши"</w:t>
            </w:r>
          </w:p>
          <w:p w:rsidR="005C7F2A" w:rsidRDefault="005C7F2A">
            <w:pPr>
              <w:pStyle w:val="ConsPlusNormal"/>
            </w:pPr>
            <w:r>
              <w:t>186930, г. Костомукша, ул. Антикайнена, 21</w:t>
            </w:r>
          </w:p>
          <w:p w:rsidR="005C7F2A" w:rsidRDefault="005C7F2A">
            <w:pPr>
              <w:pStyle w:val="ConsPlusNormal"/>
            </w:pPr>
            <w:r>
              <w:t>e-mail: sozkos@onego.ru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(8-814-59) 5-15-32</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(8-814-59) 5-15-32</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с 14.00 до 17.00</w:t>
            </w:r>
          </w:p>
          <w:p w:rsidR="005C7F2A" w:rsidRDefault="005C7F2A">
            <w:pPr>
              <w:pStyle w:val="ConsPlusNormal"/>
            </w:pPr>
            <w:r>
              <w:t>дежурный прием: вторник, четверг с 14.00 до 19.00</w:t>
            </w:r>
          </w:p>
          <w:p w:rsidR="005C7F2A" w:rsidRDefault="005C7F2A">
            <w:pPr>
              <w:pStyle w:val="ConsPlusNormal"/>
            </w:pPr>
            <w:r>
              <w:t>пятница с 9.00 до 13.00</w:t>
            </w:r>
          </w:p>
        </w:tc>
      </w:tr>
    </w:tbl>
    <w:p w:rsidR="005C7F2A" w:rsidRDefault="005C7F2A">
      <w:pPr>
        <w:pStyle w:val="ConsPlusNormal"/>
        <w:jc w:val="center"/>
      </w:pPr>
    </w:p>
    <w:p w:rsidR="005C7F2A" w:rsidRDefault="005C7F2A">
      <w:pPr>
        <w:pStyle w:val="ConsPlusNormal"/>
        <w:jc w:val="center"/>
        <w:outlineLvl w:val="2"/>
      </w:pPr>
      <w:r>
        <w:t>Лахденпохский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Лахденпохского района"</w:t>
            </w:r>
          </w:p>
          <w:p w:rsidR="005C7F2A" w:rsidRDefault="005C7F2A">
            <w:pPr>
              <w:pStyle w:val="ConsPlusNormal"/>
            </w:pPr>
            <w:r>
              <w:t>186730, г. Лахденпохья, ул. Советская, 7а</w:t>
            </w:r>
          </w:p>
          <w:p w:rsidR="005C7F2A" w:rsidRDefault="005C7F2A">
            <w:pPr>
              <w:pStyle w:val="ConsPlusNormal"/>
            </w:pPr>
            <w:r>
              <w:t>e-mail: lahdsoc@onego.ru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(8-814-50) 2-22-71</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(8-814-50) 2-21-32</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8.45 до 17.00</w:t>
            </w:r>
          </w:p>
          <w:p w:rsidR="005C7F2A" w:rsidRDefault="005C7F2A">
            <w:pPr>
              <w:pStyle w:val="ConsPlusNormal"/>
            </w:pPr>
            <w:r>
              <w:t>пятница с 8.45 до 16.45</w:t>
            </w:r>
          </w:p>
          <w:p w:rsidR="005C7F2A" w:rsidRDefault="005C7F2A">
            <w:pPr>
              <w:pStyle w:val="ConsPlusNormal"/>
            </w:pPr>
            <w:r>
              <w:t>дежурный прием: понедельник, четверг с 17.00 до 19.00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lastRenderedPageBreak/>
        <w:t>Лоухский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Лоухского района"</w:t>
            </w:r>
          </w:p>
          <w:p w:rsidR="005C7F2A" w:rsidRDefault="005C7F2A">
            <w:pPr>
              <w:pStyle w:val="ConsPlusNormal"/>
            </w:pPr>
            <w:r>
              <w:t>186660, пгт Лоухи, ул. Советская, 29</w:t>
            </w:r>
          </w:p>
          <w:p w:rsidR="005C7F2A" w:rsidRDefault="005C7F2A">
            <w:pPr>
              <w:pStyle w:val="ConsPlusNormal"/>
            </w:pPr>
            <w:r>
              <w:t>e-mail: loyh.soh@onego.ru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(8-814-39) 5-17-16</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(8-814-39) 5-13-35</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с 8.30 до 17.00,</w:t>
            </w:r>
          </w:p>
          <w:p w:rsidR="005C7F2A" w:rsidRDefault="005C7F2A">
            <w:pPr>
              <w:pStyle w:val="ConsPlusNormal"/>
            </w:pPr>
            <w:r>
              <w:t>дежурный прием с 17.00 до 19.00</w:t>
            </w:r>
          </w:p>
          <w:p w:rsidR="005C7F2A" w:rsidRDefault="005C7F2A">
            <w:pPr>
              <w:pStyle w:val="ConsPlusNormal"/>
            </w:pPr>
            <w:r>
              <w:t>вторник-четверг с 8.30 до 17.00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Медвежьегорский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Медвежьегорского района"</w:t>
            </w:r>
          </w:p>
          <w:p w:rsidR="005C7F2A" w:rsidRDefault="005C7F2A">
            <w:pPr>
              <w:pStyle w:val="ConsPlusNormal"/>
            </w:pPr>
            <w:r>
              <w:t>186350, г. Медвежьегорск, ул. Дзержинского, 16</w:t>
            </w:r>
          </w:p>
          <w:p w:rsidR="005C7F2A" w:rsidRDefault="005C7F2A">
            <w:pPr>
              <w:pStyle w:val="ConsPlusNormal"/>
            </w:pPr>
            <w:r>
              <w:t>e-mail: medsozsash@karelia.ru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(8-814-34) 5-78-78</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(8-814-34) 5-14-48</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8.30 до 17.00</w:t>
            </w:r>
          </w:p>
          <w:p w:rsidR="005C7F2A" w:rsidRDefault="005C7F2A">
            <w:pPr>
              <w:pStyle w:val="ConsPlusNormal"/>
            </w:pPr>
            <w:r>
              <w:t>дежурный прием: понедельник-четверг с 17.00 до 19.00</w:t>
            </w:r>
          </w:p>
          <w:p w:rsidR="005C7F2A" w:rsidRDefault="005C7F2A">
            <w:pPr>
              <w:pStyle w:val="ConsPlusNormal"/>
            </w:pPr>
            <w:r>
              <w:t>пятница с 8.30 до 15.30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lastRenderedPageBreak/>
        <w:t>Муезерский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Муезерского района"</w:t>
            </w:r>
          </w:p>
          <w:p w:rsidR="005C7F2A" w:rsidRDefault="005C7F2A">
            <w:pPr>
              <w:pStyle w:val="ConsPlusNormal"/>
            </w:pPr>
            <w:r>
              <w:t>186960, п. Муезерский, ул. Октябрьская, 28</w:t>
            </w:r>
          </w:p>
          <w:p w:rsidR="005C7F2A" w:rsidRDefault="005C7F2A">
            <w:pPr>
              <w:pStyle w:val="ConsPlusNormal"/>
            </w:pPr>
            <w:r>
              <w:t>e-mail: muesoc@onego.ru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(8-814-55) 3-34-45</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(8-814-55) 3-38-48</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9.00 до 17.15</w:t>
            </w:r>
          </w:p>
          <w:p w:rsidR="005C7F2A" w:rsidRDefault="005C7F2A">
            <w:pPr>
              <w:pStyle w:val="ConsPlusNormal"/>
            </w:pPr>
            <w:r>
              <w:t>пятница с 9.00 до 17.00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Олонецкий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Олонецкого района"</w:t>
            </w:r>
          </w:p>
          <w:p w:rsidR="005C7F2A" w:rsidRDefault="005C7F2A">
            <w:pPr>
              <w:pStyle w:val="ConsPlusNormal"/>
            </w:pPr>
            <w:r>
              <w:t>186000, г. Олонец, ул. Полевая, 11а</w:t>
            </w:r>
          </w:p>
          <w:p w:rsidR="005C7F2A" w:rsidRDefault="005C7F2A">
            <w:pPr>
              <w:pStyle w:val="ConsPlusNormal"/>
            </w:pPr>
            <w:r>
              <w:t>e-mail: olonsoc@onego.ru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(8-814-36) 4-10-57</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(8-814-36) 4-10-57</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8.30 до 16.45</w:t>
            </w:r>
          </w:p>
          <w:p w:rsidR="005C7F2A" w:rsidRDefault="005C7F2A">
            <w:pPr>
              <w:pStyle w:val="ConsPlusNormal"/>
            </w:pPr>
            <w:r>
              <w:t>дежурный прием по предварительной записи: среда с 16.45 до 19.00</w:t>
            </w:r>
          </w:p>
          <w:p w:rsidR="005C7F2A" w:rsidRDefault="005C7F2A">
            <w:pPr>
              <w:pStyle w:val="ConsPlusNormal"/>
            </w:pPr>
            <w:r>
              <w:t>пятница с 8.30 до 16.30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lastRenderedPageBreak/>
        <w:t>Питкярантский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Питкяранты и Питкярантского района"</w:t>
            </w:r>
          </w:p>
          <w:p w:rsidR="005C7F2A" w:rsidRDefault="005C7F2A">
            <w:pPr>
              <w:pStyle w:val="ConsPlusNormal"/>
            </w:pPr>
            <w:r>
              <w:t>186810, г. Питкяранта, ул. Ленина, 33</w:t>
            </w:r>
          </w:p>
          <w:p w:rsidR="005C7F2A" w:rsidRDefault="005C7F2A">
            <w:pPr>
              <w:pStyle w:val="ConsPlusNormal"/>
            </w:pPr>
            <w:r>
              <w:t>e-mail: ptksocial@gmail.com</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(8-814-33) 4-49-95</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(8-814-33) 4-49-95</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вторник, четверг с 8.30 до 17.00</w:t>
            </w:r>
          </w:p>
          <w:p w:rsidR="005C7F2A" w:rsidRDefault="005C7F2A">
            <w:pPr>
              <w:pStyle w:val="ConsPlusNormal"/>
            </w:pPr>
            <w:r>
              <w:t>пятница с 8.30 до 15.30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Прионежский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Прионежского района"</w:t>
            </w:r>
          </w:p>
          <w:p w:rsidR="005C7F2A" w:rsidRDefault="005C7F2A">
            <w:pPr>
              <w:pStyle w:val="ConsPlusNormal"/>
            </w:pPr>
            <w:r>
              <w:t>185005, г. Петрозаводск, ул. Правды, 14</w:t>
            </w:r>
          </w:p>
          <w:p w:rsidR="005C7F2A" w:rsidRDefault="005C7F2A">
            <w:pPr>
              <w:pStyle w:val="ConsPlusNormal"/>
            </w:pPr>
            <w:r>
              <w:t>e-mail: prisoc@onego.ru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57-84-48</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67-05-48</w:t>
            </w:r>
          </w:p>
        </w:tc>
      </w:tr>
      <w:tr w:rsidR="005C7F2A">
        <w:tc>
          <w:tcPr>
            <w:tcW w:w="3900" w:type="dxa"/>
            <w:vAlign w:val="center"/>
          </w:tcPr>
          <w:p w:rsidR="005C7F2A" w:rsidRDefault="005C7F2A">
            <w:pPr>
              <w:pStyle w:val="ConsPlusNormal"/>
            </w:pPr>
            <w:r>
              <w:t>Доп. информация (график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8.30 до 17.00</w:t>
            </w:r>
          </w:p>
          <w:p w:rsidR="005C7F2A" w:rsidRDefault="005C7F2A">
            <w:pPr>
              <w:pStyle w:val="ConsPlusNormal"/>
            </w:pPr>
            <w:r>
              <w:t>вторник - дежурный прием с 17.00 до 19.00</w:t>
            </w:r>
          </w:p>
          <w:p w:rsidR="005C7F2A" w:rsidRDefault="005C7F2A">
            <w:pPr>
              <w:pStyle w:val="ConsPlusNormal"/>
            </w:pPr>
            <w:r>
              <w:t>пятница с 8.30 до 15.30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Пряжинский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Пряжинского района"</w:t>
            </w:r>
          </w:p>
          <w:p w:rsidR="005C7F2A" w:rsidRDefault="005C7F2A">
            <w:pPr>
              <w:pStyle w:val="ConsPlusNormal"/>
            </w:pPr>
            <w:r>
              <w:t>186120, пгт Пряжа, ул. Петрозаводская, 16</w:t>
            </w:r>
          </w:p>
          <w:p w:rsidR="005C7F2A" w:rsidRDefault="005C7F2A">
            <w:pPr>
              <w:pStyle w:val="ConsPlusNormal"/>
            </w:pPr>
            <w:r>
              <w:t>e-mail: csr-pra@onego.ru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(8-814-56) 3-14-04</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(8-814-56) 3-18-12</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понедельник-четверг с 8.30 до 17.00</w:t>
            </w:r>
          </w:p>
          <w:p w:rsidR="005C7F2A" w:rsidRDefault="005C7F2A">
            <w:pPr>
              <w:pStyle w:val="ConsPlusNormal"/>
            </w:pPr>
            <w:r>
              <w:t>пятница с 8.30 до 15.30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t>Пудожский муниципальный район</w:t>
      </w:r>
    </w:p>
    <w:p w:rsidR="005C7F2A" w:rsidRDefault="005C7F2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Пудожского района",</w:t>
            </w:r>
          </w:p>
          <w:p w:rsidR="005C7F2A" w:rsidRDefault="005C7F2A">
            <w:pPr>
              <w:pStyle w:val="ConsPlusNormal"/>
            </w:pPr>
            <w:r>
              <w:t>186150, г. Пудож, ул. Пионерская, 1</w:t>
            </w:r>
          </w:p>
          <w:p w:rsidR="005C7F2A" w:rsidRDefault="005C7F2A">
            <w:pPr>
              <w:pStyle w:val="ConsPlusNormal"/>
            </w:pPr>
            <w:r>
              <w:t>e-mail: pudosoc@onego.ru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(8-814-52) 5-37-88</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(8-814-52) 5-39-08</w:t>
            </w:r>
          </w:p>
        </w:tc>
      </w:tr>
      <w:tr w:rsidR="005C7F2A">
        <w:tc>
          <w:tcPr>
            <w:tcW w:w="3900" w:type="dxa"/>
            <w:vAlign w:val="center"/>
          </w:tcPr>
          <w:p w:rsidR="005C7F2A" w:rsidRDefault="005C7F2A">
            <w:pPr>
              <w:pStyle w:val="ConsPlusNormal"/>
            </w:pPr>
            <w:r>
              <w:t>Доп. информация (график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с 9.00 до 17.30</w:t>
            </w:r>
          </w:p>
          <w:p w:rsidR="005C7F2A" w:rsidRDefault="005C7F2A">
            <w:pPr>
              <w:pStyle w:val="ConsPlusNormal"/>
            </w:pPr>
            <w:r>
              <w:t>вторник с 9.00 до 13.00</w:t>
            </w:r>
          </w:p>
          <w:p w:rsidR="005C7F2A" w:rsidRDefault="005C7F2A">
            <w:pPr>
              <w:pStyle w:val="ConsPlusNormal"/>
            </w:pPr>
            <w:r>
              <w:t>среда с 9.00 до 13.00</w:t>
            </w:r>
          </w:p>
          <w:p w:rsidR="005C7F2A" w:rsidRDefault="005C7F2A">
            <w:pPr>
              <w:pStyle w:val="ConsPlusNormal"/>
            </w:pPr>
            <w:r>
              <w:t>четверг с 9.00 до 13.00</w:t>
            </w:r>
          </w:p>
          <w:p w:rsidR="005C7F2A" w:rsidRDefault="005C7F2A">
            <w:pPr>
              <w:pStyle w:val="ConsPlusNormal"/>
            </w:pPr>
            <w:r>
              <w:t>пятница с 9.00 до 16.00</w:t>
            </w:r>
          </w:p>
          <w:p w:rsidR="005C7F2A" w:rsidRDefault="005C7F2A">
            <w:pPr>
              <w:pStyle w:val="ConsPlusNormal"/>
            </w:pPr>
            <w:r>
              <w:t>перерыв с 13.00 до 14.00</w:t>
            </w:r>
          </w:p>
        </w:tc>
      </w:tr>
    </w:tbl>
    <w:p w:rsidR="005C7F2A" w:rsidRDefault="005C7F2A">
      <w:pPr>
        <w:pStyle w:val="ConsPlusNormal"/>
        <w:jc w:val="center"/>
      </w:pPr>
    </w:p>
    <w:p w:rsidR="005C7F2A" w:rsidRDefault="005C7F2A">
      <w:pPr>
        <w:pStyle w:val="ConsPlusNormal"/>
        <w:jc w:val="center"/>
        <w:outlineLvl w:val="2"/>
      </w:pPr>
      <w:r>
        <w:lastRenderedPageBreak/>
        <w:t>Сегежский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Сегежи и Сегежского района"</w:t>
            </w:r>
          </w:p>
          <w:p w:rsidR="005C7F2A" w:rsidRDefault="005C7F2A">
            <w:pPr>
              <w:pStyle w:val="ConsPlusNormal"/>
            </w:pPr>
            <w:r>
              <w:t>186420, г. Сегежа, ул. Гагарина, 7</w:t>
            </w:r>
          </w:p>
          <w:p w:rsidR="005C7F2A" w:rsidRDefault="005C7F2A">
            <w:pPr>
              <w:pStyle w:val="ConsPlusNormal"/>
            </w:pPr>
            <w:r>
              <w:t>e-mail: segusz@onego.ru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(8-814-31) 4-20-06</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(8-814-31) 4-20-06</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понедельник-среда с 8.30 до 17.00</w:t>
            </w:r>
          </w:p>
          <w:p w:rsidR="005C7F2A" w:rsidRDefault="005C7F2A">
            <w:pPr>
              <w:pStyle w:val="ConsPlusNormal"/>
            </w:pPr>
            <w:r>
              <w:t>четверг с 8.30 до 19.00</w:t>
            </w:r>
          </w:p>
          <w:p w:rsidR="005C7F2A" w:rsidRDefault="005C7F2A">
            <w:pPr>
              <w:pStyle w:val="ConsPlusNormal"/>
            </w:pPr>
            <w:r>
              <w:t>пятница с 8.30 до 16.00</w:t>
            </w:r>
          </w:p>
          <w:p w:rsidR="005C7F2A" w:rsidRDefault="005C7F2A">
            <w:pPr>
              <w:pStyle w:val="ConsPlusNormal"/>
            </w:pPr>
            <w:r>
              <w:t>перерыв с 13.00 до 14.00</w:t>
            </w:r>
          </w:p>
        </w:tc>
      </w:tr>
    </w:tbl>
    <w:p w:rsidR="005C7F2A" w:rsidRDefault="005C7F2A">
      <w:pPr>
        <w:pStyle w:val="ConsPlusNormal"/>
        <w:ind w:firstLine="540"/>
        <w:jc w:val="both"/>
      </w:pPr>
    </w:p>
    <w:p w:rsidR="005C7F2A" w:rsidRDefault="005C7F2A">
      <w:pPr>
        <w:pStyle w:val="ConsPlusNormal"/>
        <w:jc w:val="center"/>
        <w:outlineLvl w:val="2"/>
      </w:pPr>
      <w:r>
        <w:t>Сортавальский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г. Сортавалы"</w:t>
            </w:r>
          </w:p>
          <w:p w:rsidR="005C7F2A" w:rsidRDefault="005C7F2A">
            <w:pPr>
              <w:pStyle w:val="ConsPlusNormal"/>
            </w:pPr>
            <w:r>
              <w:t>186790, г. Сортавала, ул. Ленина, 24</w:t>
            </w:r>
          </w:p>
          <w:p w:rsidR="005C7F2A" w:rsidRDefault="005C7F2A">
            <w:pPr>
              <w:pStyle w:val="ConsPlusNormal"/>
            </w:pPr>
            <w:r>
              <w:t>e-mail: sortsoc@onego.ru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(8-814-30) 4-51-40</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(8-814-30) 2-52-20</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четверг с 8.30 до 18.00</w:t>
            </w:r>
          </w:p>
          <w:p w:rsidR="005C7F2A" w:rsidRDefault="005C7F2A">
            <w:pPr>
              <w:pStyle w:val="ConsPlusNormal"/>
            </w:pPr>
            <w:r>
              <w:t>вторник, среда с 8.30 до 17.00 для жителей поселка</w:t>
            </w:r>
          </w:p>
          <w:p w:rsidR="005C7F2A" w:rsidRDefault="005C7F2A">
            <w:pPr>
              <w:pStyle w:val="ConsPlusNormal"/>
            </w:pPr>
            <w:r>
              <w:t>пятница с 8.30 до 15.30</w:t>
            </w:r>
          </w:p>
          <w:p w:rsidR="005C7F2A" w:rsidRDefault="005C7F2A">
            <w:pPr>
              <w:pStyle w:val="ConsPlusNormal"/>
            </w:pPr>
            <w:r>
              <w:t>перерыв с 13.00 до 14.00</w:t>
            </w:r>
          </w:p>
        </w:tc>
      </w:tr>
    </w:tbl>
    <w:p w:rsidR="005C7F2A" w:rsidRDefault="005C7F2A">
      <w:pPr>
        <w:pStyle w:val="ConsPlusNormal"/>
        <w:ind w:firstLine="540"/>
        <w:jc w:val="both"/>
      </w:pPr>
    </w:p>
    <w:p w:rsidR="005C7F2A" w:rsidRDefault="005C7F2A">
      <w:pPr>
        <w:pStyle w:val="ConsPlusNormal"/>
        <w:jc w:val="center"/>
        <w:outlineLvl w:val="2"/>
      </w:pPr>
      <w:r>
        <w:lastRenderedPageBreak/>
        <w:t>Суоярвский муниципальный район</w:t>
      </w:r>
    </w:p>
    <w:p w:rsidR="005C7F2A" w:rsidRDefault="005C7F2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658"/>
      </w:tblGrid>
      <w:tr w:rsidR="005C7F2A">
        <w:tc>
          <w:tcPr>
            <w:tcW w:w="9558" w:type="dxa"/>
            <w:gridSpan w:val="2"/>
          </w:tcPr>
          <w:p w:rsidR="005C7F2A" w:rsidRDefault="005C7F2A">
            <w:pPr>
              <w:pStyle w:val="ConsPlusNormal"/>
            </w:pPr>
            <w:r>
              <w:t>Государственное казенное учреждение социальной защиты Республики Карелия</w:t>
            </w:r>
          </w:p>
          <w:p w:rsidR="005C7F2A" w:rsidRDefault="005C7F2A">
            <w:pPr>
              <w:pStyle w:val="ConsPlusNormal"/>
            </w:pPr>
            <w:r>
              <w:t>"Центр социальной работы Суоярвского района"</w:t>
            </w:r>
          </w:p>
          <w:p w:rsidR="005C7F2A" w:rsidRDefault="005C7F2A">
            <w:pPr>
              <w:pStyle w:val="ConsPlusNormal"/>
            </w:pPr>
            <w:r>
              <w:t>186870, г. Суоярви, ул. Шельшакова, 6</w:t>
            </w:r>
          </w:p>
          <w:p w:rsidR="005C7F2A" w:rsidRDefault="005C7F2A">
            <w:pPr>
              <w:pStyle w:val="ConsPlusNormal"/>
            </w:pPr>
            <w:r>
              <w:t>e-mail: mtsuo@onego.ru</w:t>
            </w:r>
          </w:p>
        </w:tc>
      </w:tr>
      <w:tr w:rsidR="005C7F2A">
        <w:tc>
          <w:tcPr>
            <w:tcW w:w="3900" w:type="dxa"/>
          </w:tcPr>
          <w:p w:rsidR="005C7F2A" w:rsidRDefault="005C7F2A">
            <w:pPr>
              <w:pStyle w:val="ConsPlusNormal"/>
            </w:pPr>
            <w:r>
              <w:t>Начальник Центра</w:t>
            </w:r>
          </w:p>
        </w:tc>
        <w:tc>
          <w:tcPr>
            <w:tcW w:w="5658" w:type="dxa"/>
          </w:tcPr>
          <w:p w:rsidR="005C7F2A" w:rsidRDefault="005C7F2A">
            <w:pPr>
              <w:pStyle w:val="ConsPlusNormal"/>
            </w:pPr>
            <w:r>
              <w:t>(8-814-57) 5-10-21</w:t>
            </w:r>
          </w:p>
        </w:tc>
      </w:tr>
      <w:tr w:rsidR="005C7F2A">
        <w:tc>
          <w:tcPr>
            <w:tcW w:w="3900" w:type="dxa"/>
          </w:tcPr>
          <w:p w:rsidR="005C7F2A" w:rsidRDefault="005C7F2A">
            <w:pPr>
              <w:pStyle w:val="ConsPlusNormal"/>
            </w:pPr>
            <w:r>
              <w:t>Заместитель начальника</w:t>
            </w:r>
          </w:p>
        </w:tc>
        <w:tc>
          <w:tcPr>
            <w:tcW w:w="5658" w:type="dxa"/>
          </w:tcPr>
          <w:p w:rsidR="005C7F2A" w:rsidRDefault="005C7F2A">
            <w:pPr>
              <w:pStyle w:val="ConsPlusNormal"/>
            </w:pPr>
            <w:r>
              <w:t>(8-814-57) 5-10-84</w:t>
            </w:r>
          </w:p>
        </w:tc>
      </w:tr>
      <w:tr w:rsidR="005C7F2A">
        <w:tc>
          <w:tcPr>
            <w:tcW w:w="3900" w:type="dxa"/>
            <w:vAlign w:val="center"/>
          </w:tcPr>
          <w:p w:rsidR="005C7F2A" w:rsidRDefault="005C7F2A">
            <w:pPr>
              <w:pStyle w:val="ConsPlusNormal"/>
            </w:pPr>
            <w:r>
              <w:t>Доп. информация (режим работы и пр.)</w:t>
            </w:r>
          </w:p>
        </w:tc>
        <w:tc>
          <w:tcPr>
            <w:tcW w:w="5658" w:type="dxa"/>
          </w:tcPr>
          <w:p w:rsidR="005C7F2A" w:rsidRDefault="005C7F2A">
            <w:pPr>
              <w:pStyle w:val="ConsPlusNormal"/>
            </w:pPr>
            <w:r>
              <w:t>Режим работы:</w:t>
            </w:r>
          </w:p>
          <w:p w:rsidR="005C7F2A" w:rsidRDefault="005C7F2A">
            <w:pPr>
              <w:pStyle w:val="ConsPlusNormal"/>
            </w:pPr>
            <w:r>
              <w:t>понедельник с 9.00 до 17.00</w:t>
            </w:r>
          </w:p>
          <w:p w:rsidR="005C7F2A" w:rsidRDefault="005C7F2A">
            <w:pPr>
              <w:pStyle w:val="ConsPlusNormal"/>
            </w:pPr>
            <w:r>
              <w:t>вторник-четверг с 8.30 до 17.00</w:t>
            </w:r>
          </w:p>
          <w:p w:rsidR="005C7F2A" w:rsidRDefault="005C7F2A">
            <w:pPr>
              <w:pStyle w:val="ConsPlusNormal"/>
            </w:pPr>
            <w:r>
              <w:t>пятница с 8.30 до 16.00</w:t>
            </w:r>
          </w:p>
          <w:p w:rsidR="005C7F2A" w:rsidRDefault="005C7F2A">
            <w:pPr>
              <w:pStyle w:val="ConsPlusNormal"/>
            </w:pPr>
            <w:r>
              <w:t>перерыв с 13.00 до 14.00</w:t>
            </w:r>
          </w:p>
          <w:p w:rsidR="005C7F2A" w:rsidRDefault="005C7F2A">
            <w:pPr>
              <w:pStyle w:val="ConsPlusNormal"/>
            </w:pPr>
            <w:r>
              <w:t>часы приема:</w:t>
            </w:r>
          </w:p>
          <w:p w:rsidR="005C7F2A" w:rsidRDefault="005C7F2A">
            <w:pPr>
              <w:pStyle w:val="ConsPlusNormal"/>
            </w:pPr>
            <w:r>
              <w:t>понедельник-четверг с 9.00 до 16.00</w:t>
            </w:r>
          </w:p>
          <w:p w:rsidR="005C7F2A" w:rsidRDefault="005C7F2A">
            <w:pPr>
              <w:pStyle w:val="ConsPlusNormal"/>
            </w:pPr>
            <w:r>
              <w:t>пятница с 9.00 до 15.00</w:t>
            </w:r>
          </w:p>
        </w:tc>
      </w:tr>
    </w:tbl>
    <w:p w:rsidR="005C7F2A" w:rsidRDefault="005C7F2A">
      <w:pPr>
        <w:sectPr w:rsidR="005C7F2A">
          <w:pgSz w:w="16838" w:h="11905" w:orient="landscape"/>
          <w:pgMar w:top="1701" w:right="1134" w:bottom="850" w:left="1134" w:header="0" w:footer="0" w:gutter="0"/>
          <w:cols w:space="720"/>
        </w:sectPr>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pPr>
    </w:p>
    <w:p w:rsidR="005C7F2A" w:rsidRDefault="005C7F2A">
      <w:pPr>
        <w:pStyle w:val="ConsPlusNormal"/>
        <w:jc w:val="right"/>
        <w:outlineLvl w:val="1"/>
      </w:pPr>
      <w:r>
        <w:t>Приложение 2</w:t>
      </w:r>
    </w:p>
    <w:p w:rsidR="005C7F2A" w:rsidRDefault="005C7F2A">
      <w:pPr>
        <w:pStyle w:val="ConsPlusNormal"/>
        <w:jc w:val="right"/>
      </w:pPr>
      <w:r>
        <w:t>к Административному регламенту</w:t>
      </w:r>
    </w:p>
    <w:p w:rsidR="005C7F2A" w:rsidRDefault="005C7F2A">
      <w:pPr>
        <w:pStyle w:val="ConsPlusNormal"/>
        <w:jc w:val="right"/>
      </w:pPr>
      <w:r>
        <w:t>предоставления государственной услуги</w:t>
      </w:r>
    </w:p>
    <w:p w:rsidR="005C7F2A" w:rsidRDefault="005C7F2A">
      <w:pPr>
        <w:pStyle w:val="ConsPlusNormal"/>
        <w:jc w:val="right"/>
      </w:pPr>
      <w:r>
        <w:t>по возмещению расходов, связанных с</w:t>
      </w:r>
    </w:p>
    <w:p w:rsidR="005C7F2A" w:rsidRDefault="005C7F2A">
      <w:pPr>
        <w:pStyle w:val="ConsPlusNormal"/>
        <w:jc w:val="right"/>
      </w:pPr>
      <w:r>
        <w:t>захоронением (в том числе получением</w:t>
      </w:r>
    </w:p>
    <w:p w:rsidR="005C7F2A" w:rsidRDefault="005C7F2A">
      <w:pPr>
        <w:pStyle w:val="ConsPlusNormal"/>
        <w:jc w:val="right"/>
      </w:pPr>
      <w:r>
        <w:t>места для захоронения, подготовкой и</w:t>
      </w:r>
    </w:p>
    <w:p w:rsidR="005C7F2A" w:rsidRDefault="005C7F2A">
      <w:pPr>
        <w:pStyle w:val="ConsPlusNormal"/>
        <w:jc w:val="right"/>
      </w:pPr>
      <w:r>
        <w:t>перевозкой тела к месту захоронения,</w:t>
      </w:r>
    </w:p>
    <w:p w:rsidR="005C7F2A" w:rsidRDefault="005C7F2A">
      <w:pPr>
        <w:pStyle w:val="ConsPlusNormal"/>
        <w:jc w:val="right"/>
      </w:pPr>
      <w:r>
        <w:t>кремированием, погребением) умершего</w:t>
      </w:r>
    </w:p>
    <w:p w:rsidR="005C7F2A" w:rsidRDefault="005C7F2A">
      <w:pPr>
        <w:pStyle w:val="ConsPlusNormal"/>
        <w:jc w:val="right"/>
      </w:pPr>
      <w:r>
        <w:t>(погибшего) Героя Социалистического</w:t>
      </w:r>
    </w:p>
    <w:p w:rsidR="005C7F2A" w:rsidRDefault="005C7F2A">
      <w:pPr>
        <w:pStyle w:val="ConsPlusNormal"/>
        <w:jc w:val="right"/>
      </w:pPr>
      <w:r>
        <w:t>Труда, полного кавалера ордена Трудовой</w:t>
      </w:r>
    </w:p>
    <w:p w:rsidR="005C7F2A" w:rsidRDefault="005C7F2A">
      <w:pPr>
        <w:pStyle w:val="ConsPlusNormal"/>
        <w:jc w:val="right"/>
      </w:pPr>
      <w:r>
        <w:t>Славы, Героя Советского Союза, Героя</w:t>
      </w:r>
    </w:p>
    <w:p w:rsidR="005C7F2A" w:rsidRDefault="005C7F2A">
      <w:pPr>
        <w:pStyle w:val="ConsPlusNormal"/>
        <w:jc w:val="right"/>
      </w:pPr>
      <w:r>
        <w:t>Российской Федерации, полного кавалера</w:t>
      </w:r>
    </w:p>
    <w:p w:rsidR="005C7F2A" w:rsidRDefault="005C7F2A">
      <w:pPr>
        <w:pStyle w:val="ConsPlusNormal"/>
        <w:jc w:val="right"/>
      </w:pPr>
      <w:r>
        <w:t>ордена Славы и/или сооружением на его</w:t>
      </w:r>
    </w:p>
    <w:p w:rsidR="005C7F2A" w:rsidRDefault="005C7F2A">
      <w:pPr>
        <w:pStyle w:val="ConsPlusNormal"/>
        <w:jc w:val="right"/>
      </w:pPr>
      <w:r>
        <w:t>могиле надгробия установленного образца,</w:t>
      </w:r>
    </w:p>
    <w:p w:rsidR="005C7F2A" w:rsidRDefault="005C7F2A">
      <w:pPr>
        <w:pStyle w:val="ConsPlusNormal"/>
        <w:jc w:val="right"/>
      </w:pPr>
      <w:r>
        <w:t>утвержденному приказом Министерства</w:t>
      </w:r>
    </w:p>
    <w:p w:rsidR="005C7F2A" w:rsidRDefault="005C7F2A">
      <w:pPr>
        <w:pStyle w:val="ConsPlusNormal"/>
        <w:jc w:val="right"/>
      </w:pPr>
      <w:r>
        <w:t>здравоохранения и социального развития</w:t>
      </w:r>
    </w:p>
    <w:p w:rsidR="005C7F2A" w:rsidRDefault="005C7F2A">
      <w:pPr>
        <w:pStyle w:val="ConsPlusNormal"/>
        <w:jc w:val="right"/>
      </w:pPr>
      <w:r>
        <w:t>Республики Карелия</w:t>
      </w:r>
    </w:p>
    <w:p w:rsidR="005C7F2A" w:rsidRDefault="005C7F2A">
      <w:pPr>
        <w:pStyle w:val="ConsPlusNormal"/>
        <w:jc w:val="right"/>
      </w:pPr>
      <w:r>
        <w:t>от 24 сентября 2013 г. N 1973</w:t>
      </w:r>
    </w:p>
    <w:p w:rsidR="005C7F2A" w:rsidRDefault="005C7F2A">
      <w:pPr>
        <w:pStyle w:val="ConsPlusNormal"/>
        <w:jc w:val="right"/>
      </w:pPr>
    </w:p>
    <w:p w:rsidR="005C7F2A" w:rsidRDefault="005C7F2A">
      <w:pPr>
        <w:pStyle w:val="ConsPlusTitle"/>
        <w:jc w:val="center"/>
      </w:pPr>
      <w:bookmarkStart w:id="12" w:name="P818"/>
      <w:bookmarkEnd w:id="12"/>
      <w:r>
        <w:t>БЛОК-СХЕМА</w:t>
      </w:r>
    </w:p>
    <w:p w:rsidR="005C7F2A" w:rsidRDefault="005C7F2A">
      <w:pPr>
        <w:pStyle w:val="ConsPlusTitle"/>
        <w:jc w:val="center"/>
      </w:pPr>
      <w:r>
        <w:t>ПРЕДОСТАВЛЕНИЯ ГОСУДАРСТВЕННОЙ УСЛУГИ</w:t>
      </w:r>
    </w:p>
    <w:p w:rsidR="005C7F2A" w:rsidRDefault="005C7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F2A">
        <w:trPr>
          <w:jc w:val="center"/>
        </w:trPr>
        <w:tc>
          <w:tcPr>
            <w:tcW w:w="9294" w:type="dxa"/>
            <w:tcBorders>
              <w:top w:val="nil"/>
              <w:left w:val="single" w:sz="24" w:space="0" w:color="CED3F1"/>
              <w:bottom w:val="nil"/>
              <w:right w:val="single" w:sz="24" w:space="0" w:color="F4F3F8"/>
            </w:tcBorders>
            <w:shd w:val="clear" w:color="auto" w:fill="F4F3F8"/>
          </w:tcPr>
          <w:p w:rsidR="005C7F2A" w:rsidRDefault="005C7F2A">
            <w:pPr>
              <w:pStyle w:val="ConsPlusNormal"/>
              <w:jc w:val="center"/>
            </w:pPr>
            <w:r>
              <w:rPr>
                <w:color w:val="392C69"/>
              </w:rPr>
              <w:t>Список изменяющих документов</w:t>
            </w:r>
          </w:p>
          <w:p w:rsidR="005C7F2A" w:rsidRDefault="005C7F2A">
            <w:pPr>
              <w:pStyle w:val="ConsPlusNormal"/>
              <w:jc w:val="center"/>
            </w:pPr>
            <w:r>
              <w:rPr>
                <w:color w:val="392C69"/>
              </w:rPr>
              <w:t xml:space="preserve">(в ред. </w:t>
            </w:r>
            <w:hyperlink r:id="rId53" w:history="1">
              <w:r>
                <w:rPr>
                  <w:color w:val="0000FF"/>
                </w:rPr>
                <w:t>Приказа</w:t>
              </w:r>
            </w:hyperlink>
            <w:r>
              <w:rPr>
                <w:color w:val="392C69"/>
              </w:rPr>
              <w:t xml:space="preserve"> Минздравсоцразвития РК от 20.11.2015 N 2102)</w:t>
            </w:r>
          </w:p>
        </w:tc>
      </w:tr>
    </w:tbl>
    <w:p w:rsidR="005C7F2A" w:rsidRDefault="005C7F2A">
      <w:pPr>
        <w:pStyle w:val="ConsPlusNormal"/>
        <w:jc w:val="both"/>
      </w:pPr>
    </w:p>
    <w:p w:rsidR="005C7F2A" w:rsidRDefault="005C7F2A">
      <w:pPr>
        <w:pStyle w:val="ConsPlusNonformat"/>
        <w:jc w:val="both"/>
      </w:pPr>
      <w:r>
        <w:t xml:space="preserve">           ┌────────────────────────────────────────────────────┐</w:t>
      </w:r>
    </w:p>
    <w:p w:rsidR="005C7F2A" w:rsidRDefault="005C7F2A">
      <w:pPr>
        <w:pStyle w:val="ConsPlusNonformat"/>
        <w:jc w:val="both"/>
      </w:pPr>
      <w:r>
        <w:t xml:space="preserve">           │      Информирование и консультирование граждан     │</w:t>
      </w:r>
    </w:p>
    <w:p w:rsidR="005C7F2A" w:rsidRDefault="005C7F2A">
      <w:pPr>
        <w:pStyle w:val="ConsPlusNonformat"/>
        <w:jc w:val="both"/>
      </w:pPr>
      <w:r>
        <w:t xml:space="preserve">           │  по вопросам предоставления государственной услуги │</w:t>
      </w:r>
    </w:p>
    <w:p w:rsidR="005C7F2A" w:rsidRDefault="005C7F2A">
      <w:pPr>
        <w:pStyle w:val="ConsPlusNonformat"/>
        <w:jc w:val="both"/>
      </w:pPr>
      <w:r>
        <w:t xml:space="preserve">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Прием и проверка     │           │      Отказ в приеме      │</w:t>
      </w:r>
    </w:p>
    <w:p w:rsidR="005C7F2A" w:rsidRDefault="005C7F2A">
      <w:pPr>
        <w:pStyle w:val="ConsPlusNonformat"/>
        <w:jc w:val="both"/>
      </w:pPr>
      <w:r>
        <w:t xml:space="preserve">    │      представленных      │           │      представленных      │</w:t>
      </w:r>
    </w:p>
    <w:p w:rsidR="005C7F2A" w:rsidRDefault="005C7F2A">
      <w:pPr>
        <w:pStyle w:val="ConsPlusNonformat"/>
        <w:jc w:val="both"/>
      </w:pPr>
      <w:r>
        <w:t xml:space="preserve">    │  гражданином документов  │           │  гражданином документов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     Выдача гражданину    │</w:t>
      </w:r>
    </w:p>
    <w:p w:rsidR="005C7F2A" w:rsidRDefault="005C7F2A">
      <w:pPr>
        <w:pStyle w:val="ConsPlusNonformat"/>
        <w:jc w:val="both"/>
      </w:pPr>
      <w:r>
        <w:t xml:space="preserve">                  │                        │   уведомления о наличии  │</w:t>
      </w:r>
    </w:p>
    <w:p w:rsidR="005C7F2A" w:rsidRDefault="005C7F2A">
      <w:pPr>
        <w:pStyle w:val="ConsPlusNonformat"/>
        <w:jc w:val="both"/>
      </w:pPr>
      <w:r>
        <w:t xml:space="preserve">                  │                        │   оснований для отказа   │</w:t>
      </w:r>
    </w:p>
    <w:p w:rsidR="005C7F2A" w:rsidRDefault="005C7F2A">
      <w:pPr>
        <w:pStyle w:val="ConsPlusNonformat"/>
        <w:jc w:val="both"/>
      </w:pPr>
      <w:r>
        <w:t xml:space="preserve">                  │                        │    в приеме документов   │</w:t>
      </w:r>
    </w:p>
    <w:p w:rsidR="005C7F2A" w:rsidRDefault="005C7F2A">
      <w:pPr>
        <w:pStyle w:val="ConsPlusNonformat"/>
        <w:jc w:val="both"/>
      </w:pPr>
      <w:r>
        <w:t xml:space="preserve">                  │                        └──────────────────────────┘</w:t>
      </w:r>
    </w:p>
    <w:p w:rsidR="005C7F2A" w:rsidRDefault="005C7F2A">
      <w:pPr>
        <w:pStyle w:val="ConsPlusNonformat"/>
        <w:jc w:val="both"/>
      </w:pPr>
      <w:r>
        <w:t xml:space="preserve">                 \/</w:t>
      </w:r>
    </w:p>
    <w:p w:rsidR="005C7F2A" w:rsidRDefault="005C7F2A">
      <w:pPr>
        <w:pStyle w:val="ConsPlusNonformat"/>
        <w:jc w:val="both"/>
      </w:pPr>
      <w:r>
        <w:t xml:space="preserve">           ┌────────────────────────────────────────────────────┐</w:t>
      </w:r>
    </w:p>
    <w:p w:rsidR="005C7F2A" w:rsidRDefault="005C7F2A">
      <w:pPr>
        <w:pStyle w:val="ConsPlusNonformat"/>
        <w:jc w:val="both"/>
      </w:pPr>
      <w:r>
        <w:t xml:space="preserve">           │  Определение наличия либо отсутствия у гражданина  │</w:t>
      </w:r>
    </w:p>
    <w:p w:rsidR="005C7F2A" w:rsidRDefault="005C7F2A">
      <w:pPr>
        <w:pStyle w:val="ConsPlusNonformat"/>
        <w:jc w:val="both"/>
      </w:pPr>
      <w:r>
        <w:t xml:space="preserve">           │      права на получение государственной услуги     │</w:t>
      </w:r>
    </w:p>
    <w:p w:rsidR="005C7F2A" w:rsidRDefault="005C7F2A">
      <w:pPr>
        <w:pStyle w:val="ConsPlusNonformat"/>
        <w:jc w:val="both"/>
      </w:pPr>
      <w:r>
        <w:t xml:space="preserve">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Принятие решения о    │           │Принятие решения об отказе│</w:t>
      </w:r>
    </w:p>
    <w:p w:rsidR="005C7F2A" w:rsidRDefault="005C7F2A">
      <w:pPr>
        <w:pStyle w:val="ConsPlusNonformat"/>
        <w:jc w:val="both"/>
      </w:pPr>
      <w:r>
        <w:t xml:space="preserve">    │      предоставлении      │           │     в предоставлении     │</w:t>
      </w:r>
    </w:p>
    <w:p w:rsidR="005C7F2A" w:rsidRDefault="005C7F2A">
      <w:pPr>
        <w:pStyle w:val="ConsPlusNonformat"/>
        <w:jc w:val="both"/>
      </w:pPr>
      <w:r>
        <w:t xml:space="preserve">    │ единовременного пособия  │           │ единовременного пособия  │</w:t>
      </w:r>
    </w:p>
    <w:p w:rsidR="005C7F2A" w:rsidRDefault="005C7F2A">
      <w:pPr>
        <w:pStyle w:val="ConsPlusNonformat"/>
        <w:jc w:val="both"/>
      </w:pPr>
      <w:r>
        <w:lastRenderedPageBreak/>
        <w:t xml:space="preserve">    │  в связи с переездом на  │           │  в связи с переездом на  │</w:t>
      </w:r>
    </w:p>
    <w:p w:rsidR="005C7F2A" w:rsidRDefault="005C7F2A">
      <w:pPr>
        <w:pStyle w:val="ConsPlusNonformat"/>
        <w:jc w:val="both"/>
      </w:pPr>
      <w:r>
        <w:t xml:space="preserve">    │  новое место жительства  │           │  новое место жительства  │</w:t>
      </w:r>
    </w:p>
    <w:p w:rsidR="005C7F2A" w:rsidRDefault="005C7F2A">
      <w:pPr>
        <w:pStyle w:val="ConsPlusNonformat"/>
        <w:jc w:val="both"/>
      </w:pPr>
      <w:r>
        <w:t xml:space="preserve">    │ и компенсации стоимости  │           │ и компенсации стоимости  │</w:t>
      </w:r>
    </w:p>
    <w:p w:rsidR="005C7F2A" w:rsidRDefault="005C7F2A">
      <w:pPr>
        <w:pStyle w:val="ConsPlusNonformat"/>
        <w:jc w:val="both"/>
      </w:pPr>
      <w:r>
        <w:t xml:space="preserve">    │проезда, а также расходов │           │проезда, а также расходов │</w:t>
      </w:r>
    </w:p>
    <w:p w:rsidR="005C7F2A" w:rsidRDefault="005C7F2A">
      <w:pPr>
        <w:pStyle w:val="ConsPlusNonformat"/>
        <w:jc w:val="both"/>
      </w:pPr>
      <w:r>
        <w:t xml:space="preserve">    │  по перевозке имущества  │           │ по перевозке имущества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w:t>
      </w:r>
    </w:p>
    <w:p w:rsidR="005C7F2A" w:rsidRDefault="005C7F2A">
      <w:pPr>
        <w:pStyle w:val="ConsPlusNonformat"/>
        <w:jc w:val="both"/>
      </w:pPr>
      <w:r>
        <w:t xml:space="preserve">    │  Направление гражданину  │           │  Направление гражданину  │</w:t>
      </w:r>
    </w:p>
    <w:p w:rsidR="005C7F2A" w:rsidRDefault="005C7F2A">
      <w:pPr>
        <w:pStyle w:val="ConsPlusNonformat"/>
        <w:jc w:val="both"/>
      </w:pPr>
      <w:r>
        <w:t xml:space="preserve">    │      уведомления о       │           │    письма об отказе в    │</w:t>
      </w:r>
    </w:p>
    <w:p w:rsidR="005C7F2A" w:rsidRDefault="005C7F2A">
      <w:pPr>
        <w:pStyle w:val="ConsPlusNonformat"/>
        <w:jc w:val="both"/>
      </w:pPr>
      <w:r>
        <w:t xml:space="preserve">    │      предоставлении      │           │      предоставлении      │</w:t>
      </w:r>
    </w:p>
    <w:p w:rsidR="005C7F2A" w:rsidRDefault="005C7F2A">
      <w:pPr>
        <w:pStyle w:val="ConsPlusNonformat"/>
        <w:jc w:val="both"/>
      </w:pPr>
      <w:r>
        <w:t xml:space="preserve">    │  единовременного пособия │           │  единовременного пособия │</w:t>
      </w:r>
    </w:p>
    <w:p w:rsidR="005C7F2A" w:rsidRDefault="005C7F2A">
      <w:pPr>
        <w:pStyle w:val="ConsPlusNonformat"/>
        <w:jc w:val="both"/>
      </w:pPr>
      <w:r>
        <w:t xml:space="preserve">    │  в связи с переездом на  │           │  в связи с переездом на  │</w:t>
      </w:r>
    </w:p>
    <w:p w:rsidR="005C7F2A" w:rsidRDefault="005C7F2A">
      <w:pPr>
        <w:pStyle w:val="ConsPlusNonformat"/>
        <w:jc w:val="both"/>
      </w:pPr>
      <w:r>
        <w:t xml:space="preserve">    │  новое место жительства  │           │  новое место жительства  │</w:t>
      </w:r>
    </w:p>
    <w:p w:rsidR="005C7F2A" w:rsidRDefault="005C7F2A">
      <w:pPr>
        <w:pStyle w:val="ConsPlusNonformat"/>
        <w:jc w:val="both"/>
      </w:pPr>
      <w:r>
        <w:t xml:space="preserve">    │ и компенсации стоимости  │           │ и компенсации стоимости  │</w:t>
      </w:r>
    </w:p>
    <w:p w:rsidR="005C7F2A" w:rsidRDefault="005C7F2A">
      <w:pPr>
        <w:pStyle w:val="ConsPlusNonformat"/>
        <w:jc w:val="both"/>
      </w:pPr>
      <w:r>
        <w:t xml:space="preserve">    │проезда, а также расходов │           │ проезда, а также расходов│</w:t>
      </w:r>
    </w:p>
    <w:p w:rsidR="005C7F2A" w:rsidRDefault="005C7F2A">
      <w:pPr>
        <w:pStyle w:val="ConsPlusNonformat"/>
        <w:jc w:val="both"/>
      </w:pPr>
      <w:r>
        <w:t xml:space="preserve">    │  по перевозке имущества  │           │  по перевозке имущества  │</w:t>
      </w:r>
    </w:p>
    <w:p w:rsidR="005C7F2A" w:rsidRDefault="005C7F2A">
      <w:pPr>
        <w:pStyle w:val="ConsPlusNonformat"/>
        <w:jc w:val="both"/>
      </w:pPr>
      <w:r>
        <w:t xml:space="preserve">    └────────────┬─────────────┘           └──────────────────────────┘</w:t>
      </w:r>
    </w:p>
    <w:p w:rsidR="005C7F2A" w:rsidRDefault="005C7F2A">
      <w:pPr>
        <w:pStyle w:val="ConsPlusNonformat"/>
        <w:jc w:val="both"/>
      </w:pPr>
      <w:r>
        <w:t xml:space="preserve">                \/</w:t>
      </w:r>
    </w:p>
    <w:p w:rsidR="005C7F2A" w:rsidRDefault="005C7F2A">
      <w:pPr>
        <w:pStyle w:val="ConsPlusNonformat"/>
        <w:jc w:val="both"/>
      </w:pPr>
      <w:r>
        <w:t xml:space="preserve">    ┌──────────────────────────┐</w:t>
      </w:r>
    </w:p>
    <w:p w:rsidR="005C7F2A" w:rsidRDefault="005C7F2A">
      <w:pPr>
        <w:pStyle w:val="ConsPlusNonformat"/>
        <w:jc w:val="both"/>
      </w:pPr>
      <w:r>
        <w:t xml:space="preserve">    │       Осуществление      │</w:t>
      </w:r>
    </w:p>
    <w:p w:rsidR="005C7F2A" w:rsidRDefault="005C7F2A">
      <w:pPr>
        <w:pStyle w:val="ConsPlusNonformat"/>
        <w:jc w:val="both"/>
      </w:pPr>
      <w:r>
        <w:t xml:space="preserve">    │   перечисления средств   │</w:t>
      </w:r>
    </w:p>
    <w:p w:rsidR="005C7F2A" w:rsidRDefault="005C7F2A">
      <w:pPr>
        <w:pStyle w:val="ConsPlusNonformat"/>
        <w:jc w:val="both"/>
      </w:pPr>
      <w:r>
        <w:t xml:space="preserve">    │       на возмещение      │</w:t>
      </w:r>
    </w:p>
    <w:p w:rsidR="005C7F2A" w:rsidRDefault="005C7F2A">
      <w:pPr>
        <w:pStyle w:val="ConsPlusNonformat"/>
        <w:jc w:val="both"/>
      </w:pPr>
      <w:r>
        <w:t xml:space="preserve">    │   расходов, связанных с  │</w:t>
      </w:r>
    </w:p>
    <w:p w:rsidR="005C7F2A" w:rsidRDefault="005C7F2A">
      <w:pPr>
        <w:pStyle w:val="ConsPlusNonformat"/>
        <w:jc w:val="both"/>
      </w:pPr>
      <w:r>
        <w:t xml:space="preserve">    │ захоронением Героя и/или │</w:t>
      </w:r>
    </w:p>
    <w:p w:rsidR="005C7F2A" w:rsidRDefault="005C7F2A">
      <w:pPr>
        <w:pStyle w:val="ConsPlusNonformat"/>
        <w:jc w:val="both"/>
      </w:pPr>
      <w:r>
        <w:t xml:space="preserve">    │   сооружением надгробия  │</w:t>
      </w:r>
    </w:p>
    <w:p w:rsidR="005C7F2A" w:rsidRDefault="005C7F2A">
      <w:pPr>
        <w:pStyle w:val="ConsPlusNonformat"/>
        <w:jc w:val="both"/>
      </w:pPr>
      <w:r>
        <w:t xml:space="preserve">    └──────────────────────────┘</w:t>
      </w:r>
    </w:p>
    <w:p w:rsidR="005C7F2A" w:rsidRDefault="005C7F2A">
      <w:pPr>
        <w:pStyle w:val="ConsPlusNormal"/>
        <w:ind w:firstLine="540"/>
        <w:jc w:val="both"/>
      </w:pPr>
    </w:p>
    <w:p w:rsidR="005C7F2A" w:rsidRDefault="005C7F2A">
      <w:pPr>
        <w:pStyle w:val="ConsPlusNormal"/>
        <w:ind w:firstLine="540"/>
        <w:jc w:val="both"/>
      </w:pPr>
    </w:p>
    <w:p w:rsidR="005C7F2A" w:rsidRDefault="005C7F2A">
      <w:pPr>
        <w:pStyle w:val="ConsPlusNormal"/>
        <w:ind w:firstLine="540"/>
        <w:jc w:val="both"/>
      </w:pPr>
    </w:p>
    <w:p w:rsidR="005C7F2A" w:rsidRDefault="005C7F2A">
      <w:pPr>
        <w:pStyle w:val="ConsPlusNormal"/>
        <w:ind w:firstLine="540"/>
        <w:jc w:val="both"/>
      </w:pPr>
    </w:p>
    <w:p w:rsidR="005C7F2A" w:rsidRDefault="005C7F2A">
      <w:pPr>
        <w:pStyle w:val="ConsPlusNormal"/>
        <w:ind w:firstLine="540"/>
        <w:jc w:val="both"/>
      </w:pPr>
    </w:p>
    <w:p w:rsidR="005C7F2A" w:rsidRDefault="005C7F2A">
      <w:pPr>
        <w:pStyle w:val="ConsPlusNormal"/>
        <w:jc w:val="right"/>
        <w:outlineLvl w:val="1"/>
      </w:pPr>
      <w:r>
        <w:t>Приложение 3</w:t>
      </w:r>
    </w:p>
    <w:p w:rsidR="005C7F2A" w:rsidRDefault="005C7F2A">
      <w:pPr>
        <w:pStyle w:val="ConsPlusNormal"/>
        <w:jc w:val="right"/>
      </w:pPr>
      <w:r>
        <w:t>к Административному регламенту</w:t>
      </w:r>
    </w:p>
    <w:p w:rsidR="005C7F2A" w:rsidRDefault="005C7F2A">
      <w:pPr>
        <w:pStyle w:val="ConsPlusNormal"/>
        <w:jc w:val="right"/>
      </w:pPr>
      <w:r>
        <w:t>предоставления государственной услуги</w:t>
      </w:r>
    </w:p>
    <w:p w:rsidR="005C7F2A" w:rsidRDefault="005C7F2A">
      <w:pPr>
        <w:pStyle w:val="ConsPlusNormal"/>
        <w:jc w:val="right"/>
      </w:pPr>
      <w:r>
        <w:t>по возмещению расходов, связанных с</w:t>
      </w:r>
    </w:p>
    <w:p w:rsidR="005C7F2A" w:rsidRDefault="005C7F2A">
      <w:pPr>
        <w:pStyle w:val="ConsPlusNormal"/>
        <w:jc w:val="right"/>
      </w:pPr>
      <w:r>
        <w:t>захоронением (в том числе получением</w:t>
      </w:r>
    </w:p>
    <w:p w:rsidR="005C7F2A" w:rsidRDefault="005C7F2A">
      <w:pPr>
        <w:pStyle w:val="ConsPlusNormal"/>
        <w:jc w:val="right"/>
      </w:pPr>
      <w:r>
        <w:t>места для захоронения, подготовкой и</w:t>
      </w:r>
    </w:p>
    <w:p w:rsidR="005C7F2A" w:rsidRDefault="005C7F2A">
      <w:pPr>
        <w:pStyle w:val="ConsPlusNormal"/>
        <w:jc w:val="right"/>
      </w:pPr>
      <w:r>
        <w:t>перевозкой тела к месту захоронения,</w:t>
      </w:r>
    </w:p>
    <w:p w:rsidR="005C7F2A" w:rsidRDefault="005C7F2A">
      <w:pPr>
        <w:pStyle w:val="ConsPlusNormal"/>
        <w:jc w:val="right"/>
      </w:pPr>
      <w:r>
        <w:t>кремированием, погребением) умершего</w:t>
      </w:r>
    </w:p>
    <w:p w:rsidR="005C7F2A" w:rsidRDefault="005C7F2A">
      <w:pPr>
        <w:pStyle w:val="ConsPlusNormal"/>
        <w:jc w:val="right"/>
      </w:pPr>
      <w:r>
        <w:t>(погибшего) Героя Социалистического</w:t>
      </w:r>
    </w:p>
    <w:p w:rsidR="005C7F2A" w:rsidRDefault="005C7F2A">
      <w:pPr>
        <w:pStyle w:val="ConsPlusNormal"/>
        <w:jc w:val="right"/>
      </w:pPr>
      <w:r>
        <w:t>Труда, полного кавалера ордена Трудовой</w:t>
      </w:r>
    </w:p>
    <w:p w:rsidR="005C7F2A" w:rsidRDefault="005C7F2A">
      <w:pPr>
        <w:pStyle w:val="ConsPlusNormal"/>
        <w:jc w:val="right"/>
      </w:pPr>
      <w:r>
        <w:t>Славы, Героя Советского Союза, Героя</w:t>
      </w:r>
    </w:p>
    <w:p w:rsidR="005C7F2A" w:rsidRDefault="005C7F2A">
      <w:pPr>
        <w:pStyle w:val="ConsPlusNormal"/>
        <w:jc w:val="right"/>
      </w:pPr>
      <w:r>
        <w:t>Российской Федерации, полного кавалера</w:t>
      </w:r>
    </w:p>
    <w:p w:rsidR="005C7F2A" w:rsidRDefault="005C7F2A">
      <w:pPr>
        <w:pStyle w:val="ConsPlusNormal"/>
        <w:jc w:val="right"/>
      </w:pPr>
      <w:r>
        <w:t>ордена Славы и/или сооружением на его</w:t>
      </w:r>
    </w:p>
    <w:p w:rsidR="005C7F2A" w:rsidRDefault="005C7F2A">
      <w:pPr>
        <w:pStyle w:val="ConsPlusNormal"/>
        <w:jc w:val="right"/>
      </w:pPr>
      <w:r>
        <w:t>могиле надгробия установленного образца,</w:t>
      </w:r>
    </w:p>
    <w:p w:rsidR="005C7F2A" w:rsidRDefault="005C7F2A">
      <w:pPr>
        <w:pStyle w:val="ConsPlusNormal"/>
        <w:jc w:val="right"/>
      </w:pPr>
      <w:r>
        <w:t>утвержденному приказом Министерства</w:t>
      </w:r>
    </w:p>
    <w:p w:rsidR="005C7F2A" w:rsidRDefault="005C7F2A">
      <w:pPr>
        <w:pStyle w:val="ConsPlusNormal"/>
        <w:jc w:val="right"/>
      </w:pPr>
      <w:r>
        <w:t>здравоохранения и социального развития</w:t>
      </w:r>
    </w:p>
    <w:p w:rsidR="005C7F2A" w:rsidRDefault="005C7F2A">
      <w:pPr>
        <w:pStyle w:val="ConsPlusNormal"/>
        <w:jc w:val="right"/>
      </w:pPr>
      <w:r>
        <w:t>Республики Карелия</w:t>
      </w:r>
    </w:p>
    <w:p w:rsidR="005C7F2A" w:rsidRDefault="005C7F2A">
      <w:pPr>
        <w:pStyle w:val="ConsPlusNormal"/>
        <w:jc w:val="right"/>
      </w:pPr>
      <w:r>
        <w:t>от 24 сентября 2013 г. N 1973</w:t>
      </w:r>
    </w:p>
    <w:p w:rsidR="005C7F2A" w:rsidRDefault="005C7F2A">
      <w:pPr>
        <w:pStyle w:val="ConsPlusNormal"/>
        <w:jc w:val="right"/>
      </w:pPr>
    </w:p>
    <w:p w:rsidR="005C7F2A" w:rsidRDefault="005C7F2A">
      <w:pPr>
        <w:pStyle w:val="ConsPlusTitle"/>
        <w:jc w:val="center"/>
      </w:pPr>
      <w:bookmarkStart w:id="13" w:name="P901"/>
      <w:bookmarkEnd w:id="13"/>
      <w:r>
        <w:t>ПЕРЕЧЕНЬ</w:t>
      </w:r>
    </w:p>
    <w:p w:rsidR="005C7F2A" w:rsidRDefault="005C7F2A">
      <w:pPr>
        <w:pStyle w:val="ConsPlusTitle"/>
        <w:jc w:val="center"/>
      </w:pPr>
      <w:r>
        <w:t>ОФИСОВ ГОСУДАРСТВЕННОГО БЮДЖЕТНОГО УЧРЕЖДЕНИЯ</w:t>
      </w:r>
    </w:p>
    <w:p w:rsidR="005C7F2A" w:rsidRDefault="005C7F2A">
      <w:pPr>
        <w:pStyle w:val="ConsPlusTitle"/>
        <w:jc w:val="center"/>
      </w:pPr>
      <w:r>
        <w:t>РЕСПУБЛИКИ КАРЕЛИЯ "МНОГОФУНКЦИОНАЛЬНЫЙ ЦЕНТР</w:t>
      </w:r>
    </w:p>
    <w:p w:rsidR="005C7F2A" w:rsidRDefault="005C7F2A">
      <w:pPr>
        <w:pStyle w:val="ConsPlusTitle"/>
        <w:jc w:val="center"/>
      </w:pPr>
      <w:r>
        <w:t>ПРЕДОСТАВЛЕНИЯ ГОСУДАРСТВЕННЫХ И МУНИЦИПАЛЬНЫХ</w:t>
      </w:r>
    </w:p>
    <w:p w:rsidR="005C7F2A" w:rsidRDefault="005C7F2A">
      <w:pPr>
        <w:pStyle w:val="ConsPlusTitle"/>
        <w:jc w:val="center"/>
      </w:pPr>
      <w:r>
        <w:t>УСЛУГ РЕСПУБЛИКИ КАРЕЛИЯ"</w:t>
      </w:r>
    </w:p>
    <w:p w:rsidR="005C7F2A" w:rsidRDefault="005C7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7F2A">
        <w:trPr>
          <w:jc w:val="center"/>
        </w:trPr>
        <w:tc>
          <w:tcPr>
            <w:tcW w:w="9294" w:type="dxa"/>
            <w:tcBorders>
              <w:top w:val="nil"/>
              <w:left w:val="single" w:sz="24" w:space="0" w:color="CED3F1"/>
              <w:bottom w:val="nil"/>
              <w:right w:val="single" w:sz="24" w:space="0" w:color="F4F3F8"/>
            </w:tcBorders>
            <w:shd w:val="clear" w:color="auto" w:fill="F4F3F8"/>
          </w:tcPr>
          <w:p w:rsidR="005C7F2A" w:rsidRDefault="005C7F2A">
            <w:pPr>
              <w:pStyle w:val="ConsPlusNormal"/>
              <w:jc w:val="center"/>
            </w:pPr>
            <w:r>
              <w:rPr>
                <w:color w:val="392C69"/>
              </w:rPr>
              <w:lastRenderedPageBreak/>
              <w:t>Список изменяющих документов</w:t>
            </w:r>
          </w:p>
          <w:p w:rsidR="005C7F2A" w:rsidRDefault="005C7F2A">
            <w:pPr>
              <w:pStyle w:val="ConsPlusNormal"/>
              <w:jc w:val="center"/>
            </w:pPr>
            <w:r>
              <w:rPr>
                <w:color w:val="392C69"/>
              </w:rPr>
              <w:t xml:space="preserve">(введен </w:t>
            </w:r>
            <w:hyperlink r:id="rId54" w:history="1">
              <w:r>
                <w:rPr>
                  <w:color w:val="0000FF"/>
                </w:rPr>
                <w:t>Приказом</w:t>
              </w:r>
            </w:hyperlink>
            <w:r>
              <w:rPr>
                <w:color w:val="392C69"/>
              </w:rPr>
              <w:t xml:space="preserve"> Минздравсоцразвития РК от 20.11.2015 N 2102)</w:t>
            </w:r>
          </w:p>
        </w:tc>
      </w:tr>
    </w:tbl>
    <w:p w:rsidR="005C7F2A" w:rsidRDefault="005C7F2A">
      <w:pPr>
        <w:pStyle w:val="ConsPlusNormal"/>
        <w:ind w:firstLine="540"/>
        <w:jc w:val="both"/>
      </w:pPr>
    </w:p>
    <w:p w:rsidR="005C7F2A" w:rsidRDefault="005C7F2A">
      <w:pPr>
        <w:sectPr w:rsidR="005C7F2A">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320"/>
        <w:gridCol w:w="4698"/>
      </w:tblGrid>
      <w:tr w:rsidR="005C7F2A">
        <w:tc>
          <w:tcPr>
            <w:tcW w:w="540" w:type="dxa"/>
            <w:vAlign w:val="center"/>
          </w:tcPr>
          <w:p w:rsidR="005C7F2A" w:rsidRDefault="005C7F2A">
            <w:pPr>
              <w:pStyle w:val="ConsPlusNormal"/>
              <w:jc w:val="center"/>
            </w:pPr>
            <w:r>
              <w:lastRenderedPageBreak/>
              <w:t>N п/п</w:t>
            </w:r>
          </w:p>
        </w:tc>
        <w:tc>
          <w:tcPr>
            <w:tcW w:w="4320" w:type="dxa"/>
            <w:vAlign w:val="center"/>
          </w:tcPr>
          <w:p w:rsidR="005C7F2A" w:rsidRDefault="005C7F2A">
            <w:pPr>
              <w:pStyle w:val="ConsPlusNormal"/>
              <w:jc w:val="center"/>
            </w:pPr>
            <w:r>
              <w:t>Адрес, телефон</w:t>
            </w:r>
          </w:p>
        </w:tc>
        <w:tc>
          <w:tcPr>
            <w:tcW w:w="4698" w:type="dxa"/>
            <w:vAlign w:val="center"/>
          </w:tcPr>
          <w:p w:rsidR="005C7F2A" w:rsidRDefault="005C7F2A">
            <w:pPr>
              <w:pStyle w:val="ConsPlusNormal"/>
              <w:jc w:val="center"/>
            </w:pPr>
            <w:r>
              <w:t>График приема граждан</w:t>
            </w:r>
          </w:p>
        </w:tc>
      </w:tr>
      <w:tr w:rsidR="005C7F2A">
        <w:tc>
          <w:tcPr>
            <w:tcW w:w="540" w:type="dxa"/>
            <w:vAlign w:val="center"/>
          </w:tcPr>
          <w:p w:rsidR="005C7F2A" w:rsidRDefault="005C7F2A">
            <w:pPr>
              <w:pStyle w:val="ConsPlusNormal"/>
              <w:jc w:val="center"/>
            </w:pPr>
            <w:r>
              <w:t>1.</w:t>
            </w:r>
          </w:p>
        </w:tc>
        <w:tc>
          <w:tcPr>
            <w:tcW w:w="4320" w:type="dxa"/>
            <w:vAlign w:val="center"/>
          </w:tcPr>
          <w:p w:rsidR="005C7F2A" w:rsidRDefault="005C7F2A">
            <w:pPr>
              <w:pStyle w:val="ConsPlusNormal"/>
              <w:jc w:val="center"/>
            </w:pPr>
            <w:r>
              <w:t>г. Сортавала, ул. Комсомольская, 8</w:t>
            </w:r>
          </w:p>
        </w:tc>
        <w:tc>
          <w:tcPr>
            <w:tcW w:w="4698" w:type="dxa"/>
            <w:vAlign w:val="center"/>
          </w:tcPr>
          <w:p w:rsidR="005C7F2A" w:rsidRDefault="005C7F2A">
            <w:pPr>
              <w:pStyle w:val="ConsPlusNormal"/>
              <w:jc w:val="center"/>
            </w:pPr>
            <w:r>
              <w:t>понедельник-пятница с 9.00 до 17.00</w:t>
            </w:r>
          </w:p>
          <w:p w:rsidR="005C7F2A" w:rsidRDefault="005C7F2A">
            <w:pPr>
              <w:pStyle w:val="ConsPlusNormal"/>
              <w:jc w:val="center"/>
            </w:pPr>
            <w:r>
              <w:t>суббота, воскресенье - выходные</w:t>
            </w:r>
          </w:p>
        </w:tc>
      </w:tr>
      <w:tr w:rsidR="005C7F2A">
        <w:tc>
          <w:tcPr>
            <w:tcW w:w="540" w:type="dxa"/>
            <w:vAlign w:val="center"/>
          </w:tcPr>
          <w:p w:rsidR="005C7F2A" w:rsidRDefault="005C7F2A">
            <w:pPr>
              <w:pStyle w:val="ConsPlusNormal"/>
              <w:jc w:val="center"/>
            </w:pPr>
            <w:r>
              <w:t>2.</w:t>
            </w:r>
          </w:p>
        </w:tc>
        <w:tc>
          <w:tcPr>
            <w:tcW w:w="4320" w:type="dxa"/>
            <w:vAlign w:val="center"/>
          </w:tcPr>
          <w:p w:rsidR="005C7F2A" w:rsidRDefault="005C7F2A">
            <w:pPr>
              <w:pStyle w:val="ConsPlusNormal"/>
              <w:jc w:val="center"/>
            </w:pPr>
            <w:r>
              <w:t>г. Петрозаводск, ул. Октября, 10</w:t>
            </w:r>
          </w:p>
        </w:tc>
        <w:tc>
          <w:tcPr>
            <w:tcW w:w="4698" w:type="dxa"/>
            <w:vAlign w:val="center"/>
          </w:tcPr>
          <w:p w:rsidR="005C7F2A" w:rsidRDefault="005C7F2A">
            <w:pPr>
              <w:pStyle w:val="ConsPlusNormal"/>
              <w:jc w:val="center"/>
            </w:pPr>
            <w:r>
              <w:t>понедельник-пятница с 10.00 до 14.00</w:t>
            </w:r>
          </w:p>
          <w:p w:rsidR="005C7F2A" w:rsidRDefault="005C7F2A">
            <w:pPr>
              <w:pStyle w:val="ConsPlusNormal"/>
              <w:jc w:val="center"/>
            </w:pPr>
            <w:r>
              <w:t>(день недели по согласованию с ОМС)</w:t>
            </w:r>
          </w:p>
          <w:p w:rsidR="005C7F2A" w:rsidRDefault="005C7F2A">
            <w:pPr>
              <w:pStyle w:val="ConsPlusNormal"/>
              <w:jc w:val="center"/>
            </w:pPr>
            <w:r>
              <w:t>суббота, воскресенье - выходные</w:t>
            </w:r>
          </w:p>
        </w:tc>
      </w:tr>
      <w:tr w:rsidR="005C7F2A">
        <w:tc>
          <w:tcPr>
            <w:tcW w:w="540" w:type="dxa"/>
            <w:vAlign w:val="center"/>
          </w:tcPr>
          <w:p w:rsidR="005C7F2A" w:rsidRDefault="005C7F2A">
            <w:pPr>
              <w:pStyle w:val="ConsPlusNormal"/>
              <w:jc w:val="center"/>
            </w:pPr>
            <w:r>
              <w:t>3.</w:t>
            </w:r>
          </w:p>
        </w:tc>
        <w:tc>
          <w:tcPr>
            <w:tcW w:w="4320" w:type="dxa"/>
            <w:vAlign w:val="center"/>
          </w:tcPr>
          <w:p w:rsidR="005C7F2A" w:rsidRDefault="005C7F2A">
            <w:pPr>
              <w:pStyle w:val="ConsPlusNormal"/>
              <w:jc w:val="center"/>
            </w:pPr>
            <w:r>
              <w:t>г. Кондопога, ул. Пролетарская, 20</w:t>
            </w:r>
          </w:p>
        </w:tc>
        <w:tc>
          <w:tcPr>
            <w:tcW w:w="4698" w:type="dxa"/>
            <w:vAlign w:val="center"/>
          </w:tcPr>
          <w:p w:rsidR="005C7F2A" w:rsidRDefault="005C7F2A">
            <w:pPr>
              <w:pStyle w:val="ConsPlusNormal"/>
              <w:jc w:val="center"/>
            </w:pPr>
            <w:r>
              <w:t>понедельник-пятница с 8.00 до 20.00</w:t>
            </w:r>
          </w:p>
          <w:p w:rsidR="005C7F2A" w:rsidRDefault="005C7F2A">
            <w:pPr>
              <w:pStyle w:val="ConsPlusNormal"/>
              <w:jc w:val="center"/>
            </w:pPr>
            <w:r>
              <w:t>суббота с 9.00 до 15.00</w:t>
            </w:r>
          </w:p>
          <w:p w:rsidR="005C7F2A" w:rsidRDefault="005C7F2A">
            <w:pPr>
              <w:pStyle w:val="ConsPlusNormal"/>
              <w:jc w:val="center"/>
            </w:pPr>
            <w:r>
              <w:t>воскресенье - выходной</w:t>
            </w:r>
          </w:p>
        </w:tc>
      </w:tr>
      <w:tr w:rsidR="005C7F2A">
        <w:tc>
          <w:tcPr>
            <w:tcW w:w="540" w:type="dxa"/>
            <w:vAlign w:val="center"/>
          </w:tcPr>
          <w:p w:rsidR="005C7F2A" w:rsidRDefault="005C7F2A">
            <w:pPr>
              <w:pStyle w:val="ConsPlusNormal"/>
              <w:jc w:val="center"/>
            </w:pPr>
            <w:r>
              <w:t>4.</w:t>
            </w:r>
          </w:p>
        </w:tc>
        <w:tc>
          <w:tcPr>
            <w:tcW w:w="4320" w:type="dxa"/>
            <w:vAlign w:val="center"/>
          </w:tcPr>
          <w:p w:rsidR="005C7F2A" w:rsidRDefault="005C7F2A">
            <w:pPr>
              <w:pStyle w:val="ConsPlusNormal"/>
              <w:jc w:val="center"/>
            </w:pPr>
            <w:r>
              <w:t>Пряжинский район, п. Чална, ул. Первомайская, 9а</w:t>
            </w:r>
          </w:p>
        </w:tc>
        <w:tc>
          <w:tcPr>
            <w:tcW w:w="4698" w:type="dxa"/>
            <w:vAlign w:val="center"/>
          </w:tcPr>
          <w:p w:rsidR="005C7F2A" w:rsidRDefault="005C7F2A">
            <w:pPr>
              <w:pStyle w:val="ConsPlusNormal"/>
              <w:jc w:val="center"/>
            </w:pPr>
            <w:r>
              <w:t>четверг с 10.00 до 14.00</w:t>
            </w:r>
          </w:p>
        </w:tc>
      </w:tr>
      <w:tr w:rsidR="005C7F2A">
        <w:tc>
          <w:tcPr>
            <w:tcW w:w="540" w:type="dxa"/>
            <w:vAlign w:val="center"/>
          </w:tcPr>
          <w:p w:rsidR="005C7F2A" w:rsidRDefault="005C7F2A">
            <w:pPr>
              <w:pStyle w:val="ConsPlusNormal"/>
              <w:jc w:val="center"/>
            </w:pPr>
            <w:r>
              <w:t>5.</w:t>
            </w:r>
          </w:p>
        </w:tc>
        <w:tc>
          <w:tcPr>
            <w:tcW w:w="4320" w:type="dxa"/>
            <w:vAlign w:val="center"/>
          </w:tcPr>
          <w:p w:rsidR="005C7F2A" w:rsidRDefault="005C7F2A">
            <w:pPr>
              <w:pStyle w:val="ConsPlusNormal"/>
              <w:jc w:val="center"/>
            </w:pPr>
            <w:r>
              <w:t>Прионежский район, с. Заозерье, ул. Новоручейная, 5а</w:t>
            </w:r>
          </w:p>
        </w:tc>
        <w:tc>
          <w:tcPr>
            <w:tcW w:w="4698" w:type="dxa"/>
            <w:vAlign w:val="center"/>
          </w:tcPr>
          <w:p w:rsidR="005C7F2A" w:rsidRDefault="005C7F2A">
            <w:pPr>
              <w:pStyle w:val="ConsPlusNormal"/>
              <w:jc w:val="center"/>
            </w:pPr>
            <w:r>
              <w:t>среда с 10.00 до 14.00</w:t>
            </w:r>
          </w:p>
        </w:tc>
      </w:tr>
      <w:tr w:rsidR="005C7F2A">
        <w:tc>
          <w:tcPr>
            <w:tcW w:w="540" w:type="dxa"/>
            <w:vAlign w:val="center"/>
          </w:tcPr>
          <w:p w:rsidR="005C7F2A" w:rsidRDefault="005C7F2A">
            <w:pPr>
              <w:pStyle w:val="ConsPlusNormal"/>
              <w:jc w:val="center"/>
            </w:pPr>
            <w:r>
              <w:t>6.</w:t>
            </w:r>
          </w:p>
        </w:tc>
        <w:tc>
          <w:tcPr>
            <w:tcW w:w="4320" w:type="dxa"/>
            <w:vAlign w:val="center"/>
          </w:tcPr>
          <w:p w:rsidR="005C7F2A" w:rsidRDefault="005C7F2A">
            <w:pPr>
              <w:pStyle w:val="ConsPlusNormal"/>
              <w:jc w:val="center"/>
            </w:pPr>
            <w:r>
              <w:t>г. Костомукша, б. Лазарева, 8</w:t>
            </w:r>
          </w:p>
        </w:tc>
        <w:tc>
          <w:tcPr>
            <w:tcW w:w="4698" w:type="dxa"/>
            <w:vAlign w:val="center"/>
          </w:tcPr>
          <w:p w:rsidR="005C7F2A" w:rsidRDefault="005C7F2A">
            <w:pPr>
              <w:pStyle w:val="ConsPlusNormal"/>
              <w:jc w:val="center"/>
            </w:pPr>
            <w:r>
              <w:t>понедельник-пятница с 9.00 до 17.00</w:t>
            </w:r>
          </w:p>
          <w:p w:rsidR="005C7F2A" w:rsidRDefault="005C7F2A">
            <w:pPr>
              <w:pStyle w:val="ConsPlusNormal"/>
              <w:jc w:val="center"/>
            </w:pPr>
            <w:r>
              <w:t>суббота, воскресенье - выходные</w:t>
            </w:r>
          </w:p>
        </w:tc>
      </w:tr>
      <w:tr w:rsidR="005C7F2A">
        <w:tc>
          <w:tcPr>
            <w:tcW w:w="540" w:type="dxa"/>
            <w:vAlign w:val="center"/>
          </w:tcPr>
          <w:p w:rsidR="005C7F2A" w:rsidRDefault="005C7F2A">
            <w:pPr>
              <w:pStyle w:val="ConsPlusNormal"/>
              <w:jc w:val="center"/>
            </w:pPr>
            <w:r>
              <w:t>7.</w:t>
            </w:r>
          </w:p>
        </w:tc>
        <w:tc>
          <w:tcPr>
            <w:tcW w:w="4320" w:type="dxa"/>
            <w:vAlign w:val="center"/>
          </w:tcPr>
          <w:p w:rsidR="005C7F2A" w:rsidRDefault="005C7F2A">
            <w:pPr>
              <w:pStyle w:val="ConsPlusNormal"/>
              <w:jc w:val="center"/>
            </w:pPr>
            <w:r>
              <w:t>г. Олонец, ул. Полевая, 39</w:t>
            </w:r>
          </w:p>
        </w:tc>
        <w:tc>
          <w:tcPr>
            <w:tcW w:w="4698" w:type="dxa"/>
            <w:vAlign w:val="center"/>
          </w:tcPr>
          <w:p w:rsidR="005C7F2A" w:rsidRDefault="005C7F2A">
            <w:pPr>
              <w:pStyle w:val="ConsPlusNormal"/>
              <w:jc w:val="center"/>
            </w:pPr>
            <w:r>
              <w:t>понедельник-пятница с 9.00 до 17.00</w:t>
            </w:r>
          </w:p>
          <w:p w:rsidR="005C7F2A" w:rsidRDefault="005C7F2A">
            <w:pPr>
              <w:pStyle w:val="ConsPlusNormal"/>
              <w:jc w:val="center"/>
            </w:pPr>
            <w:r>
              <w:t>суббота, воскресенье - выходные</w:t>
            </w:r>
          </w:p>
        </w:tc>
      </w:tr>
      <w:tr w:rsidR="005C7F2A">
        <w:tc>
          <w:tcPr>
            <w:tcW w:w="540" w:type="dxa"/>
            <w:vAlign w:val="center"/>
          </w:tcPr>
          <w:p w:rsidR="005C7F2A" w:rsidRDefault="005C7F2A">
            <w:pPr>
              <w:pStyle w:val="ConsPlusNormal"/>
              <w:jc w:val="center"/>
            </w:pPr>
            <w:r>
              <w:t>8.</w:t>
            </w:r>
          </w:p>
        </w:tc>
        <w:tc>
          <w:tcPr>
            <w:tcW w:w="4320" w:type="dxa"/>
            <w:vAlign w:val="center"/>
          </w:tcPr>
          <w:p w:rsidR="005C7F2A" w:rsidRDefault="005C7F2A">
            <w:pPr>
              <w:pStyle w:val="ConsPlusNormal"/>
              <w:jc w:val="center"/>
            </w:pPr>
            <w:r>
              <w:t>г. Петрозаводск, ул. Калинина, 1</w:t>
            </w:r>
          </w:p>
        </w:tc>
        <w:tc>
          <w:tcPr>
            <w:tcW w:w="4698" w:type="dxa"/>
            <w:vAlign w:val="center"/>
          </w:tcPr>
          <w:p w:rsidR="005C7F2A" w:rsidRDefault="005C7F2A">
            <w:pPr>
              <w:pStyle w:val="ConsPlusNormal"/>
              <w:jc w:val="center"/>
            </w:pPr>
            <w:r>
              <w:t>понедельник-пятница с 8.00 до 19.00</w:t>
            </w:r>
          </w:p>
          <w:p w:rsidR="005C7F2A" w:rsidRDefault="005C7F2A">
            <w:pPr>
              <w:pStyle w:val="ConsPlusNormal"/>
              <w:jc w:val="center"/>
            </w:pPr>
            <w:r>
              <w:t>суббота с 9.00 до 15.00</w:t>
            </w:r>
          </w:p>
          <w:p w:rsidR="005C7F2A" w:rsidRDefault="005C7F2A">
            <w:pPr>
              <w:pStyle w:val="ConsPlusNormal"/>
              <w:jc w:val="center"/>
            </w:pPr>
            <w:r>
              <w:t>воскресенье - выходной</w:t>
            </w:r>
          </w:p>
        </w:tc>
      </w:tr>
      <w:tr w:rsidR="005C7F2A">
        <w:tc>
          <w:tcPr>
            <w:tcW w:w="540" w:type="dxa"/>
            <w:vAlign w:val="center"/>
          </w:tcPr>
          <w:p w:rsidR="005C7F2A" w:rsidRDefault="005C7F2A">
            <w:pPr>
              <w:pStyle w:val="ConsPlusNormal"/>
              <w:jc w:val="center"/>
            </w:pPr>
            <w:r>
              <w:t>9.</w:t>
            </w:r>
          </w:p>
        </w:tc>
        <w:tc>
          <w:tcPr>
            <w:tcW w:w="4320" w:type="dxa"/>
            <w:vAlign w:val="center"/>
          </w:tcPr>
          <w:p w:rsidR="005C7F2A" w:rsidRDefault="005C7F2A">
            <w:pPr>
              <w:pStyle w:val="ConsPlusNormal"/>
              <w:jc w:val="center"/>
            </w:pPr>
            <w:r>
              <w:t>Пряжинский район, п. Матросы, ул. Советская, 61</w:t>
            </w:r>
          </w:p>
        </w:tc>
        <w:tc>
          <w:tcPr>
            <w:tcW w:w="4698" w:type="dxa"/>
            <w:vAlign w:val="center"/>
          </w:tcPr>
          <w:p w:rsidR="005C7F2A" w:rsidRDefault="005C7F2A">
            <w:pPr>
              <w:pStyle w:val="ConsPlusNormal"/>
              <w:jc w:val="center"/>
            </w:pPr>
            <w:r>
              <w:t>пятница с 10.00 до 14.00</w:t>
            </w:r>
          </w:p>
        </w:tc>
      </w:tr>
      <w:tr w:rsidR="005C7F2A">
        <w:tc>
          <w:tcPr>
            <w:tcW w:w="540" w:type="dxa"/>
            <w:vAlign w:val="center"/>
          </w:tcPr>
          <w:p w:rsidR="005C7F2A" w:rsidRDefault="005C7F2A">
            <w:pPr>
              <w:pStyle w:val="ConsPlusNormal"/>
              <w:jc w:val="center"/>
            </w:pPr>
            <w:r>
              <w:t>10.</w:t>
            </w:r>
          </w:p>
        </w:tc>
        <w:tc>
          <w:tcPr>
            <w:tcW w:w="4320" w:type="dxa"/>
            <w:vAlign w:val="center"/>
          </w:tcPr>
          <w:p w:rsidR="005C7F2A" w:rsidRDefault="005C7F2A">
            <w:pPr>
              <w:pStyle w:val="ConsPlusNormal"/>
              <w:jc w:val="center"/>
            </w:pPr>
            <w:r>
              <w:t>Кондопожский р-н, с. Янишполе, ул. Новая, 29</w:t>
            </w:r>
          </w:p>
        </w:tc>
        <w:tc>
          <w:tcPr>
            <w:tcW w:w="4698" w:type="dxa"/>
            <w:vAlign w:val="center"/>
          </w:tcPr>
          <w:p w:rsidR="005C7F2A" w:rsidRDefault="005C7F2A">
            <w:pPr>
              <w:pStyle w:val="ConsPlusNormal"/>
              <w:jc w:val="center"/>
            </w:pPr>
            <w:r>
              <w:t>вторник, четверг с 9.30 до 14.00</w:t>
            </w:r>
          </w:p>
        </w:tc>
      </w:tr>
      <w:tr w:rsidR="005C7F2A">
        <w:tc>
          <w:tcPr>
            <w:tcW w:w="540" w:type="dxa"/>
            <w:vAlign w:val="center"/>
          </w:tcPr>
          <w:p w:rsidR="005C7F2A" w:rsidRDefault="005C7F2A">
            <w:pPr>
              <w:pStyle w:val="ConsPlusNormal"/>
              <w:jc w:val="center"/>
            </w:pPr>
            <w:r>
              <w:lastRenderedPageBreak/>
              <w:t>11.</w:t>
            </w:r>
          </w:p>
        </w:tc>
        <w:tc>
          <w:tcPr>
            <w:tcW w:w="4320" w:type="dxa"/>
            <w:vAlign w:val="center"/>
          </w:tcPr>
          <w:p w:rsidR="005C7F2A" w:rsidRDefault="005C7F2A">
            <w:pPr>
              <w:pStyle w:val="ConsPlusNormal"/>
              <w:jc w:val="center"/>
            </w:pPr>
            <w:r>
              <w:t>Кондопожский район, с. Кончезеро, ул. Советов, 40а</w:t>
            </w:r>
          </w:p>
        </w:tc>
        <w:tc>
          <w:tcPr>
            <w:tcW w:w="4698" w:type="dxa"/>
            <w:vAlign w:val="center"/>
          </w:tcPr>
          <w:p w:rsidR="005C7F2A" w:rsidRDefault="005C7F2A">
            <w:pPr>
              <w:pStyle w:val="ConsPlusNormal"/>
              <w:jc w:val="center"/>
            </w:pPr>
            <w:r>
              <w:t>понедельник с 9.30 до 13.00</w:t>
            </w:r>
          </w:p>
        </w:tc>
      </w:tr>
      <w:tr w:rsidR="005C7F2A">
        <w:tc>
          <w:tcPr>
            <w:tcW w:w="540" w:type="dxa"/>
            <w:vAlign w:val="center"/>
          </w:tcPr>
          <w:p w:rsidR="005C7F2A" w:rsidRDefault="005C7F2A">
            <w:pPr>
              <w:pStyle w:val="ConsPlusNormal"/>
              <w:jc w:val="center"/>
            </w:pPr>
            <w:r>
              <w:t>12.</w:t>
            </w:r>
          </w:p>
        </w:tc>
        <w:tc>
          <w:tcPr>
            <w:tcW w:w="4320" w:type="dxa"/>
            <w:vAlign w:val="center"/>
          </w:tcPr>
          <w:p w:rsidR="005C7F2A" w:rsidRDefault="005C7F2A">
            <w:pPr>
              <w:pStyle w:val="ConsPlusNormal"/>
              <w:jc w:val="center"/>
            </w:pPr>
            <w:r>
              <w:t>Кондопожский район, с. Гирвас, ул. Пионерская, 15</w:t>
            </w:r>
          </w:p>
        </w:tc>
        <w:tc>
          <w:tcPr>
            <w:tcW w:w="4698" w:type="dxa"/>
            <w:vAlign w:val="center"/>
          </w:tcPr>
          <w:p w:rsidR="005C7F2A" w:rsidRDefault="005C7F2A">
            <w:pPr>
              <w:pStyle w:val="ConsPlusNormal"/>
              <w:jc w:val="center"/>
            </w:pPr>
            <w:r>
              <w:t>среда с 10.00 до 13.00</w:t>
            </w:r>
          </w:p>
        </w:tc>
      </w:tr>
      <w:tr w:rsidR="005C7F2A">
        <w:tc>
          <w:tcPr>
            <w:tcW w:w="540" w:type="dxa"/>
            <w:vAlign w:val="center"/>
          </w:tcPr>
          <w:p w:rsidR="005C7F2A" w:rsidRDefault="005C7F2A">
            <w:pPr>
              <w:pStyle w:val="ConsPlusNormal"/>
              <w:jc w:val="center"/>
            </w:pPr>
            <w:r>
              <w:t>13.</w:t>
            </w:r>
          </w:p>
        </w:tc>
        <w:tc>
          <w:tcPr>
            <w:tcW w:w="4320" w:type="dxa"/>
            <w:vAlign w:val="center"/>
          </w:tcPr>
          <w:p w:rsidR="005C7F2A" w:rsidRDefault="005C7F2A">
            <w:pPr>
              <w:pStyle w:val="ConsPlusNormal"/>
              <w:jc w:val="center"/>
            </w:pPr>
            <w:r>
              <w:t>г. Петрозаводск, наб. Гюллинга, 11</w:t>
            </w:r>
          </w:p>
        </w:tc>
        <w:tc>
          <w:tcPr>
            <w:tcW w:w="4698" w:type="dxa"/>
            <w:vAlign w:val="center"/>
          </w:tcPr>
          <w:p w:rsidR="005C7F2A" w:rsidRDefault="005C7F2A">
            <w:pPr>
              <w:pStyle w:val="ConsPlusNormal"/>
              <w:jc w:val="center"/>
            </w:pPr>
            <w:r>
              <w:t>понедельник-пятница с 8.00 до 19.00</w:t>
            </w:r>
          </w:p>
          <w:p w:rsidR="005C7F2A" w:rsidRDefault="005C7F2A">
            <w:pPr>
              <w:pStyle w:val="ConsPlusNormal"/>
              <w:jc w:val="center"/>
            </w:pPr>
            <w:r>
              <w:t>суббота с 9.00 до 15.00</w:t>
            </w:r>
          </w:p>
          <w:p w:rsidR="005C7F2A" w:rsidRDefault="005C7F2A">
            <w:pPr>
              <w:pStyle w:val="ConsPlusNormal"/>
              <w:jc w:val="center"/>
            </w:pPr>
            <w:r>
              <w:t>воскресенье - выходной</w:t>
            </w:r>
          </w:p>
        </w:tc>
      </w:tr>
    </w:tbl>
    <w:p w:rsidR="005C7F2A" w:rsidRDefault="005C7F2A">
      <w:pPr>
        <w:pStyle w:val="ConsPlusNormal"/>
        <w:ind w:firstLine="540"/>
        <w:jc w:val="both"/>
      </w:pPr>
    </w:p>
    <w:p w:rsidR="005C7F2A" w:rsidRDefault="005C7F2A">
      <w:pPr>
        <w:pStyle w:val="ConsPlusNormal"/>
        <w:ind w:firstLine="540"/>
        <w:jc w:val="both"/>
      </w:pPr>
    </w:p>
    <w:p w:rsidR="005C7F2A" w:rsidRDefault="005C7F2A">
      <w:pPr>
        <w:pStyle w:val="ConsPlusNormal"/>
        <w:pBdr>
          <w:top w:val="single" w:sz="6" w:space="0" w:color="auto"/>
        </w:pBdr>
        <w:spacing w:before="100" w:after="100"/>
        <w:jc w:val="both"/>
        <w:rPr>
          <w:sz w:val="2"/>
          <w:szCs w:val="2"/>
        </w:rPr>
      </w:pPr>
    </w:p>
    <w:p w:rsidR="007D0472" w:rsidRDefault="007D0472">
      <w:bookmarkStart w:id="14" w:name="_GoBack"/>
      <w:bookmarkEnd w:id="14"/>
    </w:p>
    <w:sectPr w:rsidR="007D0472" w:rsidSect="00902B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2A"/>
    <w:rsid w:val="005C7F2A"/>
    <w:rsid w:val="007D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7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F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7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7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7F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98714A0899E14F0A99B5094B031B44A997738762DD354BB1123D97C2y7QAM" TargetMode="External"/><Relationship Id="rId18" Type="http://schemas.openxmlformats.org/officeDocument/2006/relationships/hyperlink" Target="consultantplus://offline/ref=7398714A0899E14F0A99B5094B031B44AA98798065DF354BB1123D97C2y7QAM" TargetMode="External"/><Relationship Id="rId26" Type="http://schemas.openxmlformats.org/officeDocument/2006/relationships/hyperlink" Target="consultantplus://offline/ref=7398714A0899E14F0A99AB045D6F4C49AF95248F62D9381EE94D66CA95730116C72C3D6102BE56DA779B39yCQ5M" TargetMode="External"/><Relationship Id="rId39" Type="http://schemas.openxmlformats.org/officeDocument/2006/relationships/hyperlink" Target="consultantplus://offline/ref=7398714A0899E14F0A99AB045D6F4C49AF95248F62D9381EE94D66CA95730116C72C3D6102BE56DA779B3ByCQ6M" TargetMode="External"/><Relationship Id="rId21" Type="http://schemas.openxmlformats.org/officeDocument/2006/relationships/hyperlink" Target="consultantplus://offline/ref=7398714A0899E14F0A99AB045D6F4C49AF95248F62DA381BEF4D66CA95730116C72C3D6102BE56DA779B38yCQ9M" TargetMode="External"/><Relationship Id="rId34" Type="http://schemas.openxmlformats.org/officeDocument/2006/relationships/hyperlink" Target="consultantplus://offline/ref=7398714A0899E14F0A99B5094B031B44AA9B7E826EDF354BB1123D97C27A0B418063642346B357DBy7Q7M" TargetMode="External"/><Relationship Id="rId42" Type="http://schemas.openxmlformats.org/officeDocument/2006/relationships/hyperlink" Target="consultantplus://offline/ref=7398714A0899E14F0A99AB045D6F4C49AF95248F62D9381EE94D66CA95730116C72C3D6102BE56DA779B3CyCQ1M" TargetMode="External"/><Relationship Id="rId47" Type="http://schemas.openxmlformats.org/officeDocument/2006/relationships/hyperlink" Target="consultantplus://offline/ref=7398714A0899E14F0A99AB045D6F4C49AF95248F62D9381EE94D66CA95730116C72C3D6102BE56DA779B3CyCQ7M" TargetMode="External"/><Relationship Id="rId50" Type="http://schemas.openxmlformats.org/officeDocument/2006/relationships/hyperlink" Target="consultantplus://offline/ref=7398714A0899E14F0A99AB045D6F4C49AF95248F62D9381EE94D66CA95730116C72C3D6102BE56DA779B3DyCQ0M" TargetMode="External"/><Relationship Id="rId55" Type="http://schemas.openxmlformats.org/officeDocument/2006/relationships/fontTable" Target="fontTable.xml"/><Relationship Id="rId7" Type="http://schemas.openxmlformats.org/officeDocument/2006/relationships/hyperlink" Target="consultantplus://offline/ref=7398714A0899E14F0A99AB045D6F4C49AF95248F62DA381BEF4D66CA95730116C72C3D6102BE56DA779B30yCQ2M" TargetMode="External"/><Relationship Id="rId12" Type="http://schemas.openxmlformats.org/officeDocument/2006/relationships/hyperlink" Target="consultantplus://offline/ref=7398714A0899E14F0A99B5094B031B44A9967D876D8A6249E04733y9Q2M" TargetMode="External"/><Relationship Id="rId17" Type="http://schemas.openxmlformats.org/officeDocument/2006/relationships/hyperlink" Target="consultantplus://offline/ref=7398714A0899E14F0A99B5094B031B44AA97788B65D9354BB1123D97C2y7QAM" TargetMode="External"/><Relationship Id="rId25" Type="http://schemas.openxmlformats.org/officeDocument/2006/relationships/hyperlink" Target="consultantplus://offline/ref=7398714A0899E14F0A99AB045D6F4C49AF95248F62DD3F1EEC4D66CA95730116C72C3D6102BE56DA77993EyCQ1M" TargetMode="External"/><Relationship Id="rId33" Type="http://schemas.openxmlformats.org/officeDocument/2006/relationships/hyperlink" Target="consultantplus://offline/ref=7398714A0899E14F0A99AB045D6F4C49AF95248F62D9381EE94D66CA95730116C72C3D6102BE56DA779B39yCQ6M" TargetMode="External"/><Relationship Id="rId38" Type="http://schemas.openxmlformats.org/officeDocument/2006/relationships/hyperlink" Target="consultantplus://offline/ref=7398714A0899E14F0A99AB045D6F4C49AF95248F62D9381EE94D66CA95730116C72C3D6102BE56DA779B3ByCQ7M" TargetMode="External"/><Relationship Id="rId46" Type="http://schemas.openxmlformats.org/officeDocument/2006/relationships/hyperlink" Target="consultantplus://offline/ref=7398714A0899E14F0A99AB045D6F4C49AF95248F62D9381EE94D66CA95730116C72C3D6102BE56DA779B3CyCQ4M" TargetMode="External"/><Relationship Id="rId2" Type="http://schemas.microsoft.com/office/2007/relationships/stylesWithEffects" Target="stylesWithEffects.xml"/><Relationship Id="rId16" Type="http://schemas.openxmlformats.org/officeDocument/2006/relationships/hyperlink" Target="consultantplus://offline/ref=7398714A0899E14F0A99B5094B031B44A99778846ED5354BB1123D97C2y7QAM" TargetMode="External"/><Relationship Id="rId20" Type="http://schemas.openxmlformats.org/officeDocument/2006/relationships/hyperlink" Target="consultantplus://offline/ref=7398714A0899E14F0A99B5094B031B44AA9B7E826EDF354BB1123D97C2y7QAM" TargetMode="External"/><Relationship Id="rId29" Type="http://schemas.openxmlformats.org/officeDocument/2006/relationships/hyperlink" Target="consultantplus://offline/ref=7398714A0899E14F0A99AB045D6F4C49AF95248F62D9381EE94D66CA95730116C72C3D6102BE56DA779B39yCQ6M" TargetMode="External"/><Relationship Id="rId41" Type="http://schemas.openxmlformats.org/officeDocument/2006/relationships/hyperlink" Target="consultantplus://offline/ref=7398714A0899E14F0A99AB045D6F4C49AF95248F62D9381EE94D66CA95730116C72C3D6102BE56DA779B3ByCQ8M" TargetMode="External"/><Relationship Id="rId54" Type="http://schemas.openxmlformats.org/officeDocument/2006/relationships/hyperlink" Target="consultantplus://offline/ref=7398714A0899E14F0A99AB045D6F4C49AF95248F62D9381EE94D66CA95730116C72C3D6102BE56DA779B3FyCQ9M" TargetMode="External"/><Relationship Id="rId1" Type="http://schemas.openxmlformats.org/officeDocument/2006/relationships/styles" Target="styles.xml"/><Relationship Id="rId6" Type="http://schemas.openxmlformats.org/officeDocument/2006/relationships/hyperlink" Target="consultantplus://offline/ref=7398714A0899E14F0A99AB045D6F4C49AF95248F62D9381EE94D66CA95730116C72C3D6102BE56DA779B38yCQ4M" TargetMode="External"/><Relationship Id="rId11" Type="http://schemas.openxmlformats.org/officeDocument/2006/relationships/hyperlink" Target="consultantplus://offline/ref=7398714A0899E14F0A99AB045D6F4C49AF95248F62D9381EE94D66CA95730116C72C3D6102BE56DA779B39yCQ0M" TargetMode="External"/><Relationship Id="rId24" Type="http://schemas.openxmlformats.org/officeDocument/2006/relationships/hyperlink" Target="consultantplus://offline/ref=7398714A0899E14F0A99AB045D6F4C49AF95248F62D9381EE94D66CA95730116C72C3D6102BE56DA779B39yCQ3M" TargetMode="External"/><Relationship Id="rId32" Type="http://schemas.openxmlformats.org/officeDocument/2006/relationships/hyperlink" Target="consultantplus://offline/ref=7398714A0899E14F0A99AB045D6F4C49AF95248F62D9381EE94D66CA95730116C72C3D6102BE56DA779B39yCQ6M" TargetMode="External"/><Relationship Id="rId37" Type="http://schemas.openxmlformats.org/officeDocument/2006/relationships/hyperlink" Target="consultantplus://offline/ref=7398714A0899E14F0A99AB045D6F4C49AF95248F62D9381EE94D66CA95730116C72C3D6102BE56DA779B3ByCQ5M" TargetMode="External"/><Relationship Id="rId40" Type="http://schemas.openxmlformats.org/officeDocument/2006/relationships/hyperlink" Target="consultantplus://offline/ref=7398714A0899E14F0A99AB045D6F4C49AF95248F62D9381EE94D66CA95730116C72C3D6102BE56DA779B3ByCQ9M" TargetMode="External"/><Relationship Id="rId45" Type="http://schemas.openxmlformats.org/officeDocument/2006/relationships/hyperlink" Target="consultantplus://offline/ref=7398714A0899E14F0A99B5094B031B44A997738762DD354BB1123D97C27A0B418063642By4QFM" TargetMode="External"/><Relationship Id="rId53" Type="http://schemas.openxmlformats.org/officeDocument/2006/relationships/hyperlink" Target="consultantplus://offline/ref=7398714A0899E14F0A99AB045D6F4C49AF95248F62D9381EE94D66CA95730116C72C3D6102BE56DA779B3FyCQ4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398714A0899E14F0A99B5094B031B44A997788461DB354BB1123D97C2y7QAM" TargetMode="External"/><Relationship Id="rId23" Type="http://schemas.openxmlformats.org/officeDocument/2006/relationships/hyperlink" Target="consultantplus://offline/ref=7398714A0899E14F0A99AB045D6F4C49AF95248F63D9381CEB4D66CA95730116yCQ7M" TargetMode="External"/><Relationship Id="rId28" Type="http://schemas.openxmlformats.org/officeDocument/2006/relationships/hyperlink" Target="consultantplus://offline/ref=7398714A0899E14F0A99AB045D6F4C49AF95248F62D9381EE94D66CA95730116C72C3D6102BE56DA779B39yCQ7M" TargetMode="External"/><Relationship Id="rId36" Type="http://schemas.openxmlformats.org/officeDocument/2006/relationships/hyperlink" Target="consultantplus://offline/ref=7398714A0899E14F0A99AB045D6F4C49AF95248F62D9381EE94D66CA95730116C72C3D6102BE56DA779B3AyCQ0M" TargetMode="External"/><Relationship Id="rId49" Type="http://schemas.openxmlformats.org/officeDocument/2006/relationships/hyperlink" Target="consultantplus://offline/ref=7398714A0899E14F0A99AB045D6F4C49AF95248F62D9381EE94D66CA95730116C72C3D6102BE56DA779B3CyCQ8M" TargetMode="External"/><Relationship Id="rId10" Type="http://schemas.openxmlformats.org/officeDocument/2006/relationships/hyperlink" Target="consultantplus://offline/ref=7398714A0899E14F0A99AB045D6F4C49AF95248F62D9381EE94D66CA95730116C72C3D6102BE56DA779B38yCQ8M" TargetMode="External"/><Relationship Id="rId19" Type="http://schemas.openxmlformats.org/officeDocument/2006/relationships/hyperlink" Target="consultantplus://offline/ref=7398714A0899E14F0A99B5094B031B44AA9F7C8660D4354BB1123D97C2y7QAM" TargetMode="External"/><Relationship Id="rId31" Type="http://schemas.openxmlformats.org/officeDocument/2006/relationships/hyperlink" Target="consultantplus://offline/ref=7398714A0899E14F0A99AB045D6F4C49AF95248F62D9381EE94D66CA95730116C72C3D6102BE56DA779B39yCQ8M" TargetMode="External"/><Relationship Id="rId44" Type="http://schemas.openxmlformats.org/officeDocument/2006/relationships/hyperlink" Target="consultantplus://offline/ref=7398714A0899E14F0A99AB045D6F4C49AF95248F62D9381EE94D66CA95730116C72C3D6102BE56DA779B3CyCQ2M" TargetMode="External"/><Relationship Id="rId52" Type="http://schemas.openxmlformats.org/officeDocument/2006/relationships/hyperlink" Target="consultantplus://offline/ref=7398714A0899E14F0A99AB045D6F4C49AF95248F62D9381EE94D66CA95730116C72C3D6102BE56DA779B3DyCQ2M" TargetMode="External"/><Relationship Id="rId4" Type="http://schemas.openxmlformats.org/officeDocument/2006/relationships/webSettings" Target="webSettings.xml"/><Relationship Id="rId9" Type="http://schemas.openxmlformats.org/officeDocument/2006/relationships/hyperlink" Target="consultantplus://offline/ref=7398714A0899E14F0A99B5094B031B44A997738762DD354BB1123D97C27A0B418063642346B357D3y7Q3M" TargetMode="External"/><Relationship Id="rId14" Type="http://schemas.openxmlformats.org/officeDocument/2006/relationships/hyperlink" Target="consultantplus://offline/ref=7398714A0899E14F0A99B5094B031B44A99C7A8A66DA354BB1123D97C2y7QAM" TargetMode="External"/><Relationship Id="rId22" Type="http://schemas.openxmlformats.org/officeDocument/2006/relationships/hyperlink" Target="consultantplus://offline/ref=7398714A0899E14F0A99AB045D6F4C49AF95248F63DA3E19E54D66CA95730116C72C3D6102BE56DA779B39yCQ1M" TargetMode="External"/><Relationship Id="rId27" Type="http://schemas.openxmlformats.org/officeDocument/2006/relationships/hyperlink" Target="consultantplus://offline/ref=7398714A0899E14F0A99B5094B031B44AA9F7C8660D4354BB1123D97C2y7QAM" TargetMode="External"/><Relationship Id="rId30" Type="http://schemas.openxmlformats.org/officeDocument/2006/relationships/hyperlink" Target="consultantplus://offline/ref=7398714A0899E14F0A99AB045D6F4C49AF95248F62D9381EE94D66CA95730116C72C3D6102BE56DA779B39yCQ9M" TargetMode="External"/><Relationship Id="rId35" Type="http://schemas.openxmlformats.org/officeDocument/2006/relationships/hyperlink" Target="consultantplus://offline/ref=7398714A0899E14F0A99B5094B031B44A997738762DD354BB1123D97C27A0B418063642346B356DDy7Q0M" TargetMode="External"/><Relationship Id="rId43" Type="http://schemas.openxmlformats.org/officeDocument/2006/relationships/hyperlink" Target="consultantplus://offline/ref=7398714A0899E14F0A99AB045D6F4C49AF95248F62D9381EE94D66CA95730116C72C3D6102BE56DA779B3CyCQ0M" TargetMode="External"/><Relationship Id="rId48" Type="http://schemas.openxmlformats.org/officeDocument/2006/relationships/hyperlink" Target="consultantplus://offline/ref=7398714A0899E14F0A99AB045D6F4C49AF95248F62D9381EE94D66CA95730116C72C3D6102BE56DA779B3CyCQ6M" TargetMode="External"/><Relationship Id="rId56" Type="http://schemas.openxmlformats.org/officeDocument/2006/relationships/theme" Target="theme/theme1.xml"/><Relationship Id="rId8" Type="http://schemas.openxmlformats.org/officeDocument/2006/relationships/hyperlink" Target="consultantplus://offline/ref=7398714A0899E14F0A99AB045D6F4C49AF95248F62D9381EE94D66CA95730116C72C3D6102BE56DA779B38yCQ4M" TargetMode="External"/><Relationship Id="rId51" Type="http://schemas.openxmlformats.org/officeDocument/2006/relationships/hyperlink" Target="consultantplus://offline/ref=7398714A0899E14F0A99AB045D6F4C49AF95248F62D9381EE94D66CA95730116C72C3D6102BE56DA779B3DyCQ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11306</Words>
  <Characters>64447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2018-07-13T12:16:00Z</dcterms:created>
  <dcterms:modified xsi:type="dcterms:W3CDTF">2018-07-13T12:17:00Z</dcterms:modified>
</cp:coreProperties>
</file>